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61A9" w14:textId="13D319C1" w:rsidR="00A154D7" w:rsidRDefault="00A154D7" w:rsidP="00A154D7">
      <w:pPr>
        <w:widowControl/>
        <w:autoSpaceDE w:val="0"/>
        <w:autoSpaceDN w:val="0"/>
        <w:spacing w:line="400" w:lineRule="exact"/>
        <w:jc w:val="center"/>
        <w:rPr>
          <w:rFonts w:ascii="Times New Roman" w:eastAsia="宋体" w:hAnsi="Times New Roman" w:cs="Times New Roman"/>
          <w:b/>
          <w:sz w:val="32"/>
        </w:rPr>
      </w:pPr>
      <w:r w:rsidRPr="004A4A0E">
        <w:rPr>
          <w:rFonts w:ascii="Times New Roman" w:eastAsia="宋体" w:hAnsi="Times New Roman" w:cs="Times New Roman"/>
          <w:b/>
          <w:sz w:val="32"/>
        </w:rPr>
        <w:t>202</w:t>
      </w:r>
      <w:r w:rsidRPr="004A4A0E">
        <w:rPr>
          <w:rFonts w:ascii="Times New Roman" w:eastAsia="宋体" w:hAnsi="Times New Roman" w:cs="Times New Roman"/>
          <w:b/>
          <w:spacing w:val="90"/>
          <w:sz w:val="32"/>
        </w:rPr>
        <w:t>4</w:t>
      </w:r>
      <w:r w:rsidRPr="004A4A0E">
        <w:rPr>
          <w:rFonts w:ascii="Times New Roman" w:eastAsia="宋体" w:hAnsi="Times New Roman" w:cs="Times New Roman"/>
          <w:b/>
          <w:spacing w:val="2"/>
          <w:sz w:val="32"/>
        </w:rPr>
        <w:t>年</w:t>
      </w:r>
      <w:r w:rsidRPr="004A4A0E">
        <w:rPr>
          <w:rFonts w:ascii="Times New Roman" w:eastAsia="宋体" w:hAnsi="Times New Roman" w:cs="Times New Roman"/>
          <w:b/>
          <w:sz w:val="32"/>
        </w:rPr>
        <w:t>度</w:t>
      </w:r>
      <w:r w:rsidRPr="004A4A0E">
        <w:rPr>
          <w:rFonts w:ascii="Times New Roman" w:eastAsia="宋体" w:hAnsi="Times New Roman" w:cs="Times New Roman"/>
          <w:b/>
          <w:spacing w:val="2"/>
          <w:sz w:val="32"/>
        </w:rPr>
        <w:t>广</w:t>
      </w:r>
      <w:r w:rsidRPr="004A4A0E">
        <w:rPr>
          <w:rFonts w:ascii="Times New Roman" w:eastAsia="宋体" w:hAnsi="Times New Roman" w:cs="Times New Roman"/>
          <w:b/>
          <w:sz w:val="32"/>
        </w:rPr>
        <w:t>东</w:t>
      </w:r>
      <w:r w:rsidRPr="004A4A0E">
        <w:rPr>
          <w:rFonts w:ascii="Times New Roman" w:eastAsia="宋体" w:hAnsi="Times New Roman" w:cs="Times New Roman"/>
          <w:b/>
          <w:spacing w:val="2"/>
          <w:sz w:val="32"/>
        </w:rPr>
        <w:t>省科</w:t>
      </w:r>
      <w:r w:rsidRPr="004A4A0E">
        <w:rPr>
          <w:rFonts w:ascii="Times New Roman" w:eastAsia="宋体" w:hAnsi="Times New Roman" w:cs="Times New Roman"/>
          <w:b/>
          <w:sz w:val="32"/>
        </w:rPr>
        <w:t>学</w:t>
      </w:r>
      <w:r w:rsidRPr="004A4A0E">
        <w:rPr>
          <w:rFonts w:ascii="Times New Roman" w:eastAsia="宋体" w:hAnsi="Times New Roman" w:cs="Times New Roman"/>
          <w:b/>
          <w:spacing w:val="4"/>
          <w:sz w:val="32"/>
        </w:rPr>
        <w:t>技</w:t>
      </w:r>
      <w:r w:rsidRPr="004A4A0E">
        <w:rPr>
          <w:rFonts w:ascii="Times New Roman" w:eastAsia="宋体" w:hAnsi="Times New Roman" w:cs="Times New Roman"/>
          <w:b/>
          <w:sz w:val="32"/>
        </w:rPr>
        <w:t>术</w:t>
      </w:r>
      <w:r w:rsidRPr="004A4A0E">
        <w:rPr>
          <w:rFonts w:ascii="Times New Roman" w:eastAsia="宋体" w:hAnsi="Times New Roman" w:cs="Times New Roman"/>
          <w:b/>
          <w:spacing w:val="2"/>
          <w:sz w:val="32"/>
        </w:rPr>
        <w:t>奖</w:t>
      </w:r>
      <w:r w:rsidRPr="004A4A0E">
        <w:rPr>
          <w:rFonts w:ascii="Times New Roman" w:eastAsia="宋体" w:hAnsi="Times New Roman" w:cs="Times New Roman"/>
          <w:b/>
          <w:sz w:val="32"/>
        </w:rPr>
        <w:t>公</w:t>
      </w:r>
      <w:r w:rsidRPr="004A4A0E">
        <w:rPr>
          <w:rFonts w:ascii="Times New Roman" w:eastAsia="宋体" w:hAnsi="Times New Roman" w:cs="Times New Roman"/>
          <w:b/>
          <w:spacing w:val="2"/>
          <w:sz w:val="32"/>
        </w:rPr>
        <w:t>示</w:t>
      </w:r>
      <w:r w:rsidRPr="004A4A0E">
        <w:rPr>
          <w:rFonts w:ascii="Times New Roman" w:eastAsia="宋体" w:hAnsi="Times New Roman" w:cs="Times New Roman"/>
          <w:b/>
          <w:sz w:val="32"/>
        </w:rPr>
        <w:t>表</w:t>
      </w:r>
    </w:p>
    <w:p w14:paraId="248FBD22" w14:textId="0E26427C" w:rsidR="00F10244" w:rsidRPr="00F10244" w:rsidRDefault="00F10244" w:rsidP="00A154D7">
      <w:pPr>
        <w:widowControl/>
        <w:autoSpaceDE w:val="0"/>
        <w:autoSpaceDN w:val="0"/>
        <w:spacing w:line="400" w:lineRule="exact"/>
        <w:jc w:val="center"/>
        <w:rPr>
          <w:rFonts w:ascii="Times New Roman" w:eastAsia="宋体" w:hAnsi="Times New Roman" w:cs="Times New Roman" w:hint="eastAsia"/>
          <w:b/>
          <w:sz w:val="32"/>
        </w:rPr>
      </w:pPr>
      <w:r w:rsidRPr="00F10244">
        <w:rPr>
          <w:rFonts w:ascii="Times New Roman" w:eastAsia="宋体" w:hAnsi="Times New Roman" w:cs="Times New Roman" w:hint="eastAsia"/>
          <w:b/>
          <w:sz w:val="32"/>
        </w:rPr>
        <w:t>（技术发明奖）</w:t>
      </w:r>
    </w:p>
    <w:p w14:paraId="12414526" w14:textId="53300867" w:rsidR="00A154D7" w:rsidRPr="00F10244" w:rsidRDefault="00A154D7" w:rsidP="00F10244">
      <w:pPr>
        <w:widowControl/>
        <w:autoSpaceDE w:val="0"/>
        <w:autoSpaceDN w:val="0"/>
        <w:spacing w:line="400" w:lineRule="exact"/>
        <w:jc w:val="center"/>
        <w:rPr>
          <w:rFonts w:ascii="Times New Roman" w:eastAsia="宋体" w:hAnsi="Times New Roman" w:cs="Times New Roman"/>
          <w:b/>
          <w:sz w:val="32"/>
        </w:rPr>
      </w:pPr>
      <w:bookmarkStart w:id="0" w:name="_GoBack"/>
    </w:p>
    <w:tbl>
      <w:tblPr>
        <w:tblStyle w:val="a3"/>
        <w:tblW w:w="5080" w:type="pct"/>
        <w:tblLook w:val="04A0" w:firstRow="1" w:lastRow="0" w:firstColumn="1" w:lastColumn="0" w:noHBand="0" w:noVBand="1"/>
      </w:tblPr>
      <w:tblGrid>
        <w:gridCol w:w="1554"/>
        <w:gridCol w:w="6875"/>
      </w:tblGrid>
      <w:tr w:rsidR="005F09C6" w:rsidRPr="004A4A0E" w14:paraId="2134191D" w14:textId="77777777" w:rsidTr="00F0022F">
        <w:tc>
          <w:tcPr>
            <w:tcW w:w="922" w:type="pct"/>
            <w:vAlign w:val="center"/>
          </w:tcPr>
          <w:bookmarkEnd w:id="0"/>
          <w:p w14:paraId="08B1F846" w14:textId="23027C6E" w:rsidR="0028547A" w:rsidRPr="004A4A0E" w:rsidRDefault="0028547A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  <w:r w:rsidRPr="004A4A0E">
              <w:rPr>
                <w:rFonts w:ascii="宋体" w:eastAsia="宋体" w:hAnsi="宋体"/>
                <w:b/>
                <w:spacing w:val="2"/>
                <w:szCs w:val="24"/>
              </w:rPr>
              <w:t>学科、专业评审组</w:t>
            </w:r>
          </w:p>
        </w:tc>
        <w:tc>
          <w:tcPr>
            <w:tcW w:w="4078" w:type="pct"/>
            <w:vAlign w:val="center"/>
          </w:tcPr>
          <w:p w14:paraId="2E8E392C" w14:textId="736CEB54" w:rsidR="0028547A" w:rsidRPr="004A4A0E" w:rsidRDefault="0070442D" w:rsidP="0028547A">
            <w:pPr>
              <w:rPr>
                <w:rFonts w:ascii="Times New Roman" w:eastAsia="宋体" w:hAnsi="Times New Roman" w:cs="Times New Roman"/>
              </w:rPr>
            </w:pPr>
            <w:r w:rsidRPr="001D6D29">
              <w:rPr>
                <w:rFonts w:ascii="Times New Roman" w:eastAsia="宋体" w:hAnsi="Times New Roman" w:cs="Times New Roman" w:hint="eastAsia"/>
              </w:rPr>
              <w:t>材料科学技术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 w:rsidR="00311133" w:rsidRPr="004A4A0E">
              <w:rPr>
                <w:rFonts w:ascii="Times New Roman" w:eastAsia="宋体" w:hAnsi="Times New Roman" w:cs="Times New Roman"/>
              </w:rPr>
              <w:t>材料与冶金组</w:t>
            </w:r>
          </w:p>
        </w:tc>
      </w:tr>
      <w:tr w:rsidR="005F09C6" w:rsidRPr="004A4A0E" w14:paraId="42E2809D" w14:textId="77777777" w:rsidTr="00F0022F">
        <w:tc>
          <w:tcPr>
            <w:tcW w:w="922" w:type="pct"/>
            <w:vAlign w:val="center"/>
          </w:tcPr>
          <w:p w14:paraId="66B435FD" w14:textId="2031095D" w:rsidR="0028547A" w:rsidRPr="004A4A0E" w:rsidRDefault="0028547A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  <w:r w:rsidRPr="004A4A0E">
              <w:rPr>
                <w:rFonts w:ascii="宋体" w:eastAsia="宋体" w:hAnsi="宋体"/>
                <w:b/>
                <w:spacing w:val="2"/>
                <w:szCs w:val="24"/>
              </w:rPr>
              <w:t>项目名称</w:t>
            </w:r>
          </w:p>
        </w:tc>
        <w:tc>
          <w:tcPr>
            <w:tcW w:w="4078" w:type="pct"/>
            <w:vAlign w:val="center"/>
          </w:tcPr>
          <w:p w14:paraId="2A881D8D" w14:textId="4624CDE6" w:rsidR="0028547A" w:rsidRPr="004A4A0E" w:rsidRDefault="00586D00" w:rsidP="0028547A">
            <w:pPr>
              <w:rPr>
                <w:rFonts w:ascii="Times New Roman" w:eastAsia="宋体" w:hAnsi="Times New Roman" w:cs="Times New Roman"/>
              </w:rPr>
            </w:pPr>
            <w:r w:rsidRPr="004A4A0E">
              <w:rPr>
                <w:rFonts w:ascii="Times New Roman" w:eastAsia="宋体" w:hAnsi="Times New Roman" w:cs="Times New Roman" w:hint="eastAsia"/>
              </w:rPr>
              <w:t>彩色电子纸材料与器件</w:t>
            </w:r>
          </w:p>
        </w:tc>
      </w:tr>
      <w:tr w:rsidR="005F09C6" w:rsidRPr="004A4A0E" w14:paraId="1D3FE696" w14:textId="77777777" w:rsidTr="00F0022F">
        <w:tc>
          <w:tcPr>
            <w:tcW w:w="922" w:type="pct"/>
            <w:vAlign w:val="center"/>
          </w:tcPr>
          <w:p w14:paraId="066CF170" w14:textId="1909E4CA" w:rsidR="0028547A" w:rsidRPr="004A4A0E" w:rsidRDefault="0028547A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  <w:r w:rsidRPr="004A4A0E">
              <w:rPr>
                <w:rFonts w:ascii="宋体" w:eastAsia="宋体" w:hAnsi="宋体"/>
                <w:b/>
                <w:spacing w:val="2"/>
                <w:szCs w:val="24"/>
              </w:rPr>
              <w:t>提名者</w:t>
            </w:r>
          </w:p>
        </w:tc>
        <w:tc>
          <w:tcPr>
            <w:tcW w:w="4078" w:type="pct"/>
            <w:vAlign w:val="center"/>
          </w:tcPr>
          <w:p w14:paraId="1C770678" w14:textId="5685966E" w:rsidR="0028547A" w:rsidRPr="004A4A0E" w:rsidRDefault="002E1C67" w:rsidP="0028547A">
            <w:pPr>
              <w:rPr>
                <w:rFonts w:ascii="Times New Roman" w:eastAsia="宋体" w:hAnsi="Times New Roman" w:cs="Times New Roman"/>
              </w:rPr>
            </w:pPr>
            <w:r w:rsidRPr="002E1C67">
              <w:rPr>
                <w:rFonts w:ascii="Times New Roman" w:eastAsia="宋体" w:hAnsi="Times New Roman" w:cs="Times New Roman" w:hint="eastAsia"/>
              </w:rPr>
              <w:t>广东省教育厅</w:t>
            </w:r>
            <w:r w:rsidRPr="002E1C67">
              <w:rPr>
                <w:rFonts w:ascii="Times New Roman" w:eastAsia="宋体" w:hAnsi="Times New Roman" w:cs="Times New Roman"/>
              </w:rPr>
              <w:t>(</w:t>
            </w:r>
            <w:r w:rsidRPr="002E1C67">
              <w:rPr>
                <w:rFonts w:ascii="Times New Roman" w:eastAsia="宋体" w:hAnsi="Times New Roman" w:cs="Times New Roman"/>
              </w:rPr>
              <w:t>省委教育工作委员会</w:t>
            </w:r>
            <w:r w:rsidRPr="002E1C67">
              <w:rPr>
                <w:rFonts w:ascii="Times New Roman" w:eastAsia="宋体" w:hAnsi="Times New Roman" w:cs="Times New Roman"/>
              </w:rPr>
              <w:t>)</w:t>
            </w:r>
          </w:p>
        </w:tc>
      </w:tr>
      <w:tr w:rsidR="005F09C6" w:rsidRPr="004A4A0E" w14:paraId="7DD466B3" w14:textId="77777777" w:rsidTr="00F0022F">
        <w:tc>
          <w:tcPr>
            <w:tcW w:w="922" w:type="pct"/>
            <w:vAlign w:val="center"/>
          </w:tcPr>
          <w:p w14:paraId="377DDCCA" w14:textId="70553BB1" w:rsidR="0028547A" w:rsidRPr="004A4A0E" w:rsidRDefault="0028547A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  <w:r w:rsidRPr="004A4A0E">
              <w:rPr>
                <w:rFonts w:ascii="宋体" w:eastAsia="宋体" w:hAnsi="宋体"/>
                <w:b/>
                <w:spacing w:val="2"/>
                <w:szCs w:val="24"/>
              </w:rPr>
              <w:t>主要完成单位</w:t>
            </w:r>
          </w:p>
        </w:tc>
        <w:tc>
          <w:tcPr>
            <w:tcW w:w="4078" w:type="pct"/>
            <w:vAlign w:val="center"/>
          </w:tcPr>
          <w:p w14:paraId="728BF21E" w14:textId="36907EA3" w:rsidR="0028547A" w:rsidRPr="004A4A0E" w:rsidRDefault="003875F3" w:rsidP="0028547A">
            <w:pPr>
              <w:rPr>
                <w:rFonts w:ascii="Times New Roman" w:eastAsia="宋体" w:hAnsi="Times New Roman" w:cs="Times New Roman"/>
              </w:rPr>
            </w:pPr>
            <w:r w:rsidRPr="004A4A0E">
              <w:rPr>
                <w:rFonts w:ascii="Times New Roman" w:eastAsia="宋体" w:hAnsi="Times New Roman" w:cs="Times New Roman" w:hint="eastAsia"/>
              </w:rPr>
              <w:t>/</w:t>
            </w:r>
          </w:p>
        </w:tc>
      </w:tr>
      <w:tr w:rsidR="005F09C6" w:rsidRPr="004A4A0E" w14:paraId="1A9CDC62" w14:textId="77777777" w:rsidTr="00F0022F">
        <w:tc>
          <w:tcPr>
            <w:tcW w:w="922" w:type="pct"/>
            <w:vMerge w:val="restart"/>
            <w:vAlign w:val="center"/>
          </w:tcPr>
          <w:p w14:paraId="20D086F5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  <w:r w:rsidRPr="004A4A0E">
              <w:rPr>
                <w:rFonts w:ascii="宋体" w:eastAsia="宋体" w:hAnsi="宋体"/>
                <w:b/>
                <w:spacing w:val="2"/>
                <w:szCs w:val="24"/>
              </w:rPr>
              <w:t>主要完成人</w:t>
            </w:r>
          </w:p>
          <w:p w14:paraId="5874E054" w14:textId="7AD63759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  <w:r w:rsidRPr="004A4A0E">
              <w:rPr>
                <w:rFonts w:ascii="宋体" w:eastAsia="宋体" w:hAnsi="宋体"/>
                <w:b/>
                <w:spacing w:val="2"/>
                <w:szCs w:val="24"/>
              </w:rPr>
              <w:t>（职称、完成单位、工作单位）</w:t>
            </w:r>
          </w:p>
        </w:tc>
        <w:tc>
          <w:tcPr>
            <w:tcW w:w="4078" w:type="pct"/>
            <w:vAlign w:val="center"/>
          </w:tcPr>
          <w:p w14:paraId="16CEE7BC" w14:textId="2747AD3A" w:rsidR="00875169" w:rsidRPr="004A4A0E" w:rsidRDefault="00875169" w:rsidP="00875169">
            <w:pPr>
              <w:rPr>
                <w:rFonts w:ascii="宋体" w:eastAsia="宋体" w:hAnsi="宋体"/>
                <w:szCs w:val="21"/>
              </w:rPr>
            </w:pPr>
            <w:r w:rsidRPr="004A4A0E">
              <w:rPr>
                <w:rFonts w:ascii="宋体" w:eastAsia="宋体" w:hAnsi="宋体" w:hint="eastAsia"/>
                <w:szCs w:val="21"/>
              </w:rPr>
              <w:t>1</w:t>
            </w:r>
            <w:r w:rsidRPr="004A4A0E">
              <w:rPr>
                <w:rFonts w:ascii="宋体" w:eastAsia="宋体" w:hAnsi="宋体"/>
                <w:szCs w:val="21"/>
              </w:rPr>
              <w:t>.</w:t>
            </w:r>
            <w:r w:rsidRPr="004A4A0E">
              <w:rPr>
                <w:rFonts w:ascii="宋体" w:eastAsia="宋体" w:hAnsi="宋体" w:hint="eastAsia"/>
                <w:szCs w:val="21"/>
              </w:rPr>
              <w:t>周国富(职称：教授；完成单位：华南师范大学；工作单位：华南师范大学；主要贡献：</w:t>
            </w:r>
            <w:r w:rsidR="009F3A6D" w:rsidRPr="004A4A0E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>
              <w:rPr>
                <w:rFonts w:ascii="宋体" w:eastAsia="宋体" w:hAnsi="宋体"/>
                <w:szCs w:val="21"/>
              </w:rPr>
              <w:t>1</w:t>
            </w:r>
            <w:r w:rsidR="00444C2D">
              <w:rPr>
                <w:rFonts w:ascii="宋体" w:eastAsia="宋体" w:hAnsi="宋体" w:hint="eastAsia"/>
                <w:szCs w:val="21"/>
              </w:rPr>
              <w:t>、3</w:t>
            </w:r>
            <w:r w:rsidRPr="004A4A0E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5F09C6" w:rsidRPr="004A4A0E" w14:paraId="74990228" w14:textId="77777777" w:rsidTr="00F0022F">
        <w:tc>
          <w:tcPr>
            <w:tcW w:w="922" w:type="pct"/>
            <w:vMerge/>
            <w:vAlign w:val="center"/>
          </w:tcPr>
          <w:p w14:paraId="6F573643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</w:p>
        </w:tc>
        <w:tc>
          <w:tcPr>
            <w:tcW w:w="4078" w:type="pct"/>
            <w:vAlign w:val="center"/>
          </w:tcPr>
          <w:p w14:paraId="7FC99D00" w14:textId="750986A8" w:rsidR="00875169" w:rsidRPr="004A4A0E" w:rsidRDefault="00875169" w:rsidP="0028547A">
            <w:pPr>
              <w:rPr>
                <w:rFonts w:ascii="宋体" w:eastAsia="宋体" w:hAnsi="宋体"/>
                <w:szCs w:val="21"/>
              </w:rPr>
            </w:pPr>
            <w:r w:rsidRPr="004A4A0E">
              <w:rPr>
                <w:rFonts w:ascii="宋体" w:eastAsia="宋体" w:hAnsi="宋体" w:hint="eastAsia"/>
                <w:szCs w:val="21"/>
              </w:rPr>
              <w:t>2</w:t>
            </w:r>
            <w:r w:rsidRPr="004A4A0E">
              <w:rPr>
                <w:rFonts w:ascii="宋体" w:eastAsia="宋体" w:hAnsi="宋体"/>
                <w:szCs w:val="21"/>
              </w:rPr>
              <w:t>.</w:t>
            </w:r>
            <w:r w:rsidRPr="004A4A0E">
              <w:rPr>
                <w:rFonts w:ascii="宋体" w:eastAsia="宋体" w:hAnsi="宋体" w:hint="eastAsia"/>
                <w:szCs w:val="21"/>
              </w:rPr>
              <w:t>唐彪(职称：研究员</w:t>
            </w:r>
            <w:r w:rsidR="00F348F9" w:rsidRPr="004A4A0E">
              <w:rPr>
                <w:rFonts w:ascii="宋体" w:eastAsia="宋体" w:hAnsi="宋体" w:hint="eastAsia"/>
                <w:szCs w:val="21"/>
              </w:rPr>
              <w:t>；</w:t>
            </w:r>
            <w:r w:rsidRPr="004A4A0E">
              <w:rPr>
                <w:rFonts w:ascii="宋体" w:eastAsia="宋体" w:hAnsi="宋体" w:hint="eastAsia"/>
                <w:szCs w:val="21"/>
              </w:rPr>
              <w:t>完成单位：华南师范大学；工作单位：华南师范大学；主要贡献：</w:t>
            </w:r>
            <w:r w:rsidR="009F3A6D" w:rsidRPr="004A4A0E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>
              <w:rPr>
                <w:rFonts w:ascii="宋体" w:eastAsia="宋体" w:hAnsi="宋体"/>
                <w:szCs w:val="21"/>
              </w:rPr>
              <w:t>2</w:t>
            </w:r>
            <w:r w:rsidRPr="004A4A0E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5F09C6" w:rsidRPr="004A4A0E" w14:paraId="446CBB5E" w14:textId="77777777" w:rsidTr="00F0022F">
        <w:tc>
          <w:tcPr>
            <w:tcW w:w="922" w:type="pct"/>
            <w:vMerge/>
            <w:vAlign w:val="center"/>
          </w:tcPr>
          <w:p w14:paraId="73172447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</w:p>
        </w:tc>
        <w:tc>
          <w:tcPr>
            <w:tcW w:w="4078" w:type="pct"/>
            <w:vAlign w:val="center"/>
          </w:tcPr>
          <w:p w14:paraId="59D7BCA4" w14:textId="06F0D6A8" w:rsidR="00875169" w:rsidRPr="004A4A0E" w:rsidRDefault="00875169" w:rsidP="0028547A">
            <w:pPr>
              <w:rPr>
                <w:rFonts w:ascii="宋体" w:eastAsia="宋体" w:hAnsi="宋体"/>
                <w:szCs w:val="21"/>
              </w:rPr>
            </w:pPr>
            <w:r w:rsidRPr="004A4A0E">
              <w:rPr>
                <w:rFonts w:ascii="宋体" w:eastAsia="宋体" w:hAnsi="宋体"/>
                <w:szCs w:val="21"/>
              </w:rPr>
              <w:t>3.</w:t>
            </w:r>
            <w:r w:rsidRPr="004A4A0E">
              <w:rPr>
                <w:rFonts w:ascii="宋体" w:eastAsia="宋体" w:hAnsi="宋体" w:hint="eastAsia"/>
                <w:szCs w:val="21"/>
              </w:rPr>
              <w:t>袁冬(职称：教授，完成单位：华南师范大学；工作单位：华南师范大学；主要贡献：</w:t>
            </w:r>
            <w:r w:rsidR="009F3A6D" w:rsidRPr="004A4A0E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>
              <w:rPr>
                <w:rFonts w:ascii="宋体" w:eastAsia="宋体" w:hAnsi="宋体"/>
                <w:szCs w:val="21"/>
              </w:rPr>
              <w:t>2</w:t>
            </w:r>
            <w:r w:rsidRPr="004A4A0E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5F09C6" w:rsidRPr="004A4A0E" w14:paraId="28E2B9D8" w14:textId="77777777" w:rsidTr="00F0022F">
        <w:tc>
          <w:tcPr>
            <w:tcW w:w="922" w:type="pct"/>
            <w:vMerge/>
            <w:vAlign w:val="center"/>
          </w:tcPr>
          <w:p w14:paraId="192D8AF4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</w:p>
        </w:tc>
        <w:tc>
          <w:tcPr>
            <w:tcW w:w="4078" w:type="pct"/>
            <w:vAlign w:val="center"/>
          </w:tcPr>
          <w:p w14:paraId="03387B66" w14:textId="02A8CDDC" w:rsidR="00875169" w:rsidRPr="004A4A0E" w:rsidRDefault="00875169" w:rsidP="0028547A">
            <w:pPr>
              <w:rPr>
                <w:rFonts w:ascii="宋体" w:eastAsia="宋体" w:hAnsi="宋体"/>
                <w:szCs w:val="21"/>
              </w:rPr>
            </w:pPr>
            <w:r w:rsidRPr="004A4A0E">
              <w:rPr>
                <w:rFonts w:ascii="宋体" w:eastAsia="宋体" w:hAnsi="宋体"/>
                <w:szCs w:val="21"/>
              </w:rPr>
              <w:t>4.</w:t>
            </w:r>
            <w:r w:rsidRPr="004A4A0E">
              <w:rPr>
                <w:rFonts w:ascii="宋体" w:eastAsia="宋体" w:hAnsi="宋体" w:hint="eastAsia"/>
                <w:szCs w:val="21"/>
              </w:rPr>
              <w:t>水玲玲(职称：教授</w:t>
            </w:r>
            <w:r w:rsidR="00F348F9" w:rsidRPr="004A4A0E">
              <w:rPr>
                <w:rFonts w:ascii="宋体" w:eastAsia="宋体" w:hAnsi="宋体" w:hint="eastAsia"/>
                <w:szCs w:val="21"/>
              </w:rPr>
              <w:t>；</w:t>
            </w:r>
            <w:r w:rsidRPr="004A4A0E">
              <w:rPr>
                <w:rFonts w:ascii="宋体" w:eastAsia="宋体" w:hAnsi="宋体" w:hint="eastAsia"/>
                <w:szCs w:val="21"/>
              </w:rPr>
              <w:t>完成单位：华南师范大学；工作单位：华南师范大学；主要贡献：</w:t>
            </w:r>
            <w:r w:rsidR="009F3A6D" w:rsidRPr="004A4A0E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>
              <w:rPr>
                <w:rFonts w:ascii="宋体" w:eastAsia="宋体" w:hAnsi="宋体"/>
                <w:szCs w:val="21"/>
              </w:rPr>
              <w:t>2</w:t>
            </w:r>
            <w:r w:rsidRPr="004A4A0E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5F09C6" w:rsidRPr="004A4A0E" w14:paraId="187518A0" w14:textId="77777777" w:rsidTr="00F0022F">
        <w:tc>
          <w:tcPr>
            <w:tcW w:w="922" w:type="pct"/>
            <w:vMerge/>
            <w:vAlign w:val="center"/>
          </w:tcPr>
          <w:p w14:paraId="4B0C9C1C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</w:p>
        </w:tc>
        <w:tc>
          <w:tcPr>
            <w:tcW w:w="4078" w:type="pct"/>
            <w:vAlign w:val="center"/>
          </w:tcPr>
          <w:p w14:paraId="3DCDBA69" w14:textId="69CF1C0C" w:rsidR="00875169" w:rsidRPr="004A4A0E" w:rsidRDefault="00875169" w:rsidP="0028547A">
            <w:pPr>
              <w:rPr>
                <w:rFonts w:ascii="宋体" w:eastAsia="宋体" w:hAnsi="宋体"/>
                <w:szCs w:val="21"/>
              </w:rPr>
            </w:pPr>
            <w:r w:rsidRPr="004A4A0E">
              <w:rPr>
                <w:rFonts w:ascii="宋体" w:eastAsia="宋体" w:hAnsi="宋体"/>
                <w:szCs w:val="21"/>
              </w:rPr>
              <w:t>5</w:t>
            </w:r>
            <w:r w:rsidRPr="004A4A0E">
              <w:rPr>
                <w:rFonts w:ascii="宋体" w:eastAsia="宋体" w:hAnsi="宋体" w:hint="eastAsia"/>
                <w:szCs w:val="21"/>
              </w:rPr>
              <w:t>.李皓(职称：副研究员</w:t>
            </w:r>
            <w:r w:rsidR="00F348F9" w:rsidRPr="004A4A0E">
              <w:rPr>
                <w:rFonts w:ascii="宋体" w:eastAsia="宋体" w:hAnsi="宋体" w:hint="eastAsia"/>
                <w:szCs w:val="21"/>
              </w:rPr>
              <w:t>；</w:t>
            </w:r>
            <w:r w:rsidRPr="004A4A0E">
              <w:rPr>
                <w:rFonts w:ascii="宋体" w:eastAsia="宋体" w:hAnsi="宋体" w:hint="eastAsia"/>
                <w:szCs w:val="21"/>
              </w:rPr>
              <w:t>完成单位：华南师范大学；工作单位：华南师范大学；主要贡献：</w:t>
            </w:r>
            <w:r w:rsidR="009F3A6D" w:rsidRPr="004A4A0E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>
              <w:rPr>
                <w:rFonts w:ascii="宋体" w:eastAsia="宋体" w:hAnsi="宋体"/>
                <w:szCs w:val="21"/>
              </w:rPr>
              <w:t>1</w:t>
            </w:r>
            <w:r w:rsidRPr="004A4A0E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5F09C6" w:rsidRPr="004A4A0E" w14:paraId="0E6A12AB" w14:textId="77777777" w:rsidTr="00F0022F">
        <w:tc>
          <w:tcPr>
            <w:tcW w:w="922" w:type="pct"/>
            <w:vMerge/>
            <w:vAlign w:val="center"/>
          </w:tcPr>
          <w:p w14:paraId="7F324E2C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</w:p>
        </w:tc>
        <w:tc>
          <w:tcPr>
            <w:tcW w:w="4078" w:type="pct"/>
            <w:vAlign w:val="center"/>
          </w:tcPr>
          <w:p w14:paraId="47EDF202" w14:textId="3341D265" w:rsidR="00875169" w:rsidRPr="004A4A0E" w:rsidRDefault="00875169" w:rsidP="0028547A">
            <w:pPr>
              <w:rPr>
                <w:rFonts w:ascii="宋体" w:eastAsia="宋体" w:hAnsi="宋体"/>
                <w:szCs w:val="21"/>
              </w:rPr>
            </w:pPr>
            <w:r w:rsidRPr="004A4A0E">
              <w:rPr>
                <w:rFonts w:ascii="宋体" w:eastAsia="宋体" w:hAnsi="宋体"/>
                <w:szCs w:val="21"/>
              </w:rPr>
              <w:t>6.</w:t>
            </w:r>
            <w:r w:rsidRPr="004A4A0E">
              <w:rPr>
                <w:rFonts w:ascii="宋体" w:eastAsia="宋体" w:hAnsi="宋体" w:hint="eastAsia"/>
                <w:szCs w:val="21"/>
              </w:rPr>
              <w:t>白鹏飞(职称：副研究员；完成单位：华南师范大学；工作单位：华南师范大学；主要贡献：</w:t>
            </w:r>
            <w:r w:rsidR="009F3A6D" w:rsidRPr="004A4A0E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>
              <w:rPr>
                <w:rFonts w:ascii="宋体" w:eastAsia="宋体" w:hAnsi="宋体" w:hint="eastAsia"/>
                <w:szCs w:val="21"/>
              </w:rPr>
              <w:t>3</w:t>
            </w:r>
            <w:r w:rsidRPr="004A4A0E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5F09C6" w:rsidRPr="004A4A0E" w14:paraId="3F88919E" w14:textId="77777777" w:rsidTr="00F0022F">
        <w:tc>
          <w:tcPr>
            <w:tcW w:w="922" w:type="pct"/>
            <w:vMerge/>
            <w:vAlign w:val="center"/>
          </w:tcPr>
          <w:p w14:paraId="44A41F20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</w:p>
        </w:tc>
        <w:tc>
          <w:tcPr>
            <w:tcW w:w="4078" w:type="pct"/>
            <w:vAlign w:val="center"/>
          </w:tcPr>
          <w:p w14:paraId="674AE6E3" w14:textId="214EB6DD" w:rsidR="00875169" w:rsidRPr="000E3C67" w:rsidRDefault="00875169" w:rsidP="0028547A">
            <w:pPr>
              <w:rPr>
                <w:rFonts w:ascii="宋体" w:eastAsia="宋体" w:hAnsi="宋体"/>
                <w:szCs w:val="21"/>
              </w:rPr>
            </w:pPr>
            <w:r w:rsidRPr="000E3C67">
              <w:rPr>
                <w:rFonts w:ascii="宋体" w:eastAsia="宋体" w:hAnsi="宋体"/>
                <w:szCs w:val="21"/>
              </w:rPr>
              <w:t>7</w:t>
            </w:r>
            <w:r w:rsidRPr="000E3C67">
              <w:rPr>
                <w:rFonts w:ascii="宋体" w:eastAsia="宋体" w:hAnsi="宋体" w:hint="eastAsia"/>
                <w:szCs w:val="21"/>
              </w:rPr>
              <w:t>.孙海玲(职称：副研究员；完成单位：华南师范大学；工作单位：华南师范大学；主要贡献：</w:t>
            </w:r>
            <w:r w:rsidR="009F3A6D" w:rsidRPr="000E3C67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 w:rsidRPr="000E3C67">
              <w:rPr>
                <w:rFonts w:ascii="宋体" w:eastAsia="宋体" w:hAnsi="宋体"/>
                <w:szCs w:val="21"/>
              </w:rPr>
              <w:t>2</w:t>
            </w:r>
            <w:r w:rsidRPr="000E3C67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5F09C6" w:rsidRPr="004A4A0E" w14:paraId="7660B088" w14:textId="77777777" w:rsidTr="00F0022F">
        <w:tc>
          <w:tcPr>
            <w:tcW w:w="922" w:type="pct"/>
            <w:vMerge/>
            <w:vAlign w:val="center"/>
          </w:tcPr>
          <w:p w14:paraId="5947145E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</w:p>
        </w:tc>
        <w:tc>
          <w:tcPr>
            <w:tcW w:w="4078" w:type="pct"/>
            <w:vAlign w:val="center"/>
          </w:tcPr>
          <w:p w14:paraId="16E550FD" w14:textId="57E57C25" w:rsidR="00875169" w:rsidRPr="000E3C67" w:rsidRDefault="00875169" w:rsidP="0028547A">
            <w:pPr>
              <w:rPr>
                <w:rFonts w:ascii="宋体" w:eastAsia="宋体" w:hAnsi="宋体"/>
                <w:szCs w:val="21"/>
              </w:rPr>
            </w:pPr>
            <w:r w:rsidRPr="000E3C67">
              <w:rPr>
                <w:rFonts w:ascii="宋体" w:eastAsia="宋体" w:hAnsi="宋体"/>
                <w:szCs w:val="21"/>
              </w:rPr>
              <w:t>8.</w:t>
            </w:r>
            <w:r w:rsidRPr="000E3C67">
              <w:rPr>
                <w:rFonts w:ascii="宋体" w:eastAsia="宋体" w:hAnsi="宋体" w:hint="eastAsia"/>
                <w:szCs w:val="21"/>
              </w:rPr>
              <w:t>易子川(职称：教授；完成单位：深圳市国华光电科技有限公司；工作单位：电子科技大学中山学院；主要贡献：</w:t>
            </w:r>
            <w:r w:rsidR="009F3A6D" w:rsidRPr="000E3C67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 w:rsidRPr="000E3C67">
              <w:rPr>
                <w:rFonts w:ascii="宋体" w:eastAsia="宋体" w:hAnsi="宋体"/>
                <w:szCs w:val="21"/>
              </w:rPr>
              <w:t>3</w:t>
            </w:r>
            <w:r w:rsidRPr="000E3C67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5F09C6" w:rsidRPr="004A4A0E" w14:paraId="67229B58" w14:textId="77777777" w:rsidTr="00F0022F">
        <w:tc>
          <w:tcPr>
            <w:tcW w:w="922" w:type="pct"/>
            <w:vMerge/>
            <w:vAlign w:val="center"/>
          </w:tcPr>
          <w:p w14:paraId="1D94E451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</w:p>
        </w:tc>
        <w:tc>
          <w:tcPr>
            <w:tcW w:w="4078" w:type="pct"/>
            <w:vAlign w:val="center"/>
          </w:tcPr>
          <w:p w14:paraId="7407B7C9" w14:textId="211116BA" w:rsidR="00875169" w:rsidRPr="000E3C67" w:rsidRDefault="00875169" w:rsidP="0028547A">
            <w:pPr>
              <w:rPr>
                <w:rFonts w:ascii="宋体" w:eastAsia="宋体" w:hAnsi="宋体"/>
                <w:szCs w:val="21"/>
              </w:rPr>
            </w:pPr>
            <w:r w:rsidRPr="000E3C67">
              <w:rPr>
                <w:rFonts w:ascii="宋体" w:eastAsia="宋体" w:hAnsi="宋体"/>
                <w:szCs w:val="21"/>
              </w:rPr>
              <w:t>9</w:t>
            </w:r>
            <w:r w:rsidRPr="000E3C67">
              <w:rPr>
                <w:rFonts w:ascii="宋体" w:eastAsia="宋体" w:hAnsi="宋体" w:hint="eastAsia"/>
                <w:szCs w:val="21"/>
              </w:rPr>
              <w:t>.郭媛媛(职称：高级工程师；完成单位：华南师范大学；工作单位：华南师范大学；主要贡献：</w:t>
            </w:r>
            <w:r w:rsidR="009F3A6D" w:rsidRPr="000E3C67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 w:rsidRPr="000E3C67">
              <w:rPr>
                <w:rFonts w:ascii="宋体" w:eastAsia="宋体" w:hAnsi="宋体"/>
                <w:szCs w:val="21"/>
              </w:rPr>
              <w:t>1</w:t>
            </w:r>
            <w:r w:rsidRPr="000E3C67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5F09C6" w:rsidRPr="004A4A0E" w14:paraId="6041B01E" w14:textId="77777777" w:rsidTr="00F0022F">
        <w:tc>
          <w:tcPr>
            <w:tcW w:w="922" w:type="pct"/>
            <w:vMerge/>
            <w:vAlign w:val="center"/>
          </w:tcPr>
          <w:p w14:paraId="0E4204CF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</w:p>
        </w:tc>
        <w:tc>
          <w:tcPr>
            <w:tcW w:w="4078" w:type="pct"/>
            <w:vAlign w:val="center"/>
          </w:tcPr>
          <w:p w14:paraId="15BF202A" w14:textId="7BFB8E64" w:rsidR="00875169" w:rsidRPr="000E3C67" w:rsidRDefault="00875169" w:rsidP="0028547A">
            <w:pPr>
              <w:rPr>
                <w:rFonts w:ascii="宋体" w:eastAsia="宋体" w:hAnsi="宋体"/>
                <w:szCs w:val="21"/>
              </w:rPr>
            </w:pPr>
            <w:r w:rsidRPr="000E3C67">
              <w:rPr>
                <w:rFonts w:ascii="宋体" w:eastAsia="宋体" w:hAnsi="宋体"/>
                <w:szCs w:val="21"/>
              </w:rPr>
              <w:t>10</w:t>
            </w:r>
            <w:r w:rsidRPr="000E3C67">
              <w:rPr>
                <w:rFonts w:ascii="宋体" w:eastAsia="宋体" w:hAnsi="宋体" w:hint="eastAsia"/>
                <w:szCs w:val="21"/>
              </w:rPr>
              <w:t>.叶德超(</w:t>
            </w:r>
            <w:r w:rsidR="00F348F9" w:rsidRPr="000E3C67">
              <w:rPr>
                <w:rFonts w:ascii="宋体" w:eastAsia="宋体" w:hAnsi="宋体" w:hint="eastAsia"/>
                <w:szCs w:val="21"/>
              </w:rPr>
              <w:t>职称：工程师；</w:t>
            </w:r>
            <w:r w:rsidRPr="000E3C67">
              <w:rPr>
                <w:rFonts w:ascii="宋体" w:eastAsia="宋体" w:hAnsi="宋体" w:hint="eastAsia"/>
                <w:szCs w:val="21"/>
              </w:rPr>
              <w:t>完成单位：深圳市国华光电科技有限公司；工作单位：光显科技（广东）有限公司；主要贡献：</w:t>
            </w:r>
            <w:r w:rsidR="009F3A6D" w:rsidRPr="000E3C67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 w:rsidRPr="000E3C67">
              <w:rPr>
                <w:rFonts w:ascii="宋体" w:eastAsia="宋体" w:hAnsi="宋体"/>
                <w:szCs w:val="21"/>
              </w:rPr>
              <w:t>1</w:t>
            </w:r>
            <w:r w:rsidRPr="000E3C67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5F09C6" w:rsidRPr="004A4A0E" w14:paraId="550A13C0" w14:textId="77777777" w:rsidTr="00F0022F">
        <w:tc>
          <w:tcPr>
            <w:tcW w:w="922" w:type="pct"/>
            <w:vMerge/>
            <w:vAlign w:val="center"/>
          </w:tcPr>
          <w:p w14:paraId="6C555AD4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</w:p>
        </w:tc>
        <w:tc>
          <w:tcPr>
            <w:tcW w:w="4078" w:type="pct"/>
            <w:vAlign w:val="center"/>
          </w:tcPr>
          <w:p w14:paraId="218A6324" w14:textId="1CCA4BA4" w:rsidR="00875169" w:rsidRPr="000E3C67" w:rsidRDefault="00875169" w:rsidP="0028547A">
            <w:pPr>
              <w:rPr>
                <w:rFonts w:ascii="宋体" w:eastAsia="宋体" w:hAnsi="宋体"/>
                <w:szCs w:val="21"/>
              </w:rPr>
            </w:pPr>
            <w:r w:rsidRPr="000E3C67">
              <w:rPr>
                <w:rFonts w:ascii="宋体" w:eastAsia="宋体" w:hAnsi="宋体"/>
                <w:szCs w:val="21"/>
              </w:rPr>
              <w:t>11</w:t>
            </w:r>
            <w:r w:rsidRPr="000E3C67">
              <w:rPr>
                <w:rFonts w:ascii="宋体" w:eastAsia="宋体" w:hAnsi="宋体" w:hint="eastAsia"/>
                <w:szCs w:val="21"/>
              </w:rPr>
              <w:t>.邓勇(</w:t>
            </w:r>
            <w:r w:rsidR="00F348F9" w:rsidRPr="000E3C67">
              <w:rPr>
                <w:rFonts w:ascii="宋体" w:eastAsia="宋体" w:hAnsi="宋体" w:hint="eastAsia"/>
                <w:szCs w:val="21"/>
              </w:rPr>
              <w:t>职称：</w:t>
            </w:r>
            <w:r w:rsidRPr="000E3C67">
              <w:rPr>
                <w:rFonts w:ascii="宋体" w:eastAsia="宋体" w:hAnsi="宋体" w:hint="eastAsia"/>
                <w:szCs w:val="21"/>
              </w:rPr>
              <w:t>高级工程师</w:t>
            </w:r>
            <w:r w:rsidR="00F348F9" w:rsidRPr="000E3C67">
              <w:rPr>
                <w:rFonts w:ascii="宋体" w:eastAsia="宋体" w:hAnsi="宋体" w:hint="eastAsia"/>
                <w:szCs w:val="21"/>
              </w:rPr>
              <w:t>；</w:t>
            </w:r>
            <w:r w:rsidRPr="000E3C67">
              <w:rPr>
                <w:rFonts w:ascii="宋体" w:eastAsia="宋体" w:hAnsi="宋体" w:hint="eastAsia"/>
                <w:szCs w:val="21"/>
              </w:rPr>
              <w:t>完成单位：深圳市国华光电科技有限公司；工作单位：广州鸿毅有限责任公司；主要贡献：</w:t>
            </w:r>
            <w:r w:rsidR="009F3A6D" w:rsidRPr="000E3C67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 w:rsidRPr="000E3C67">
              <w:rPr>
                <w:rFonts w:ascii="宋体" w:eastAsia="宋体" w:hAnsi="宋体"/>
                <w:szCs w:val="21"/>
              </w:rPr>
              <w:t>1</w:t>
            </w:r>
            <w:r w:rsidRPr="000E3C67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5F09C6" w:rsidRPr="004A4A0E" w14:paraId="025C00F0" w14:textId="77777777" w:rsidTr="00F0022F">
        <w:tc>
          <w:tcPr>
            <w:tcW w:w="922" w:type="pct"/>
            <w:vMerge/>
            <w:vAlign w:val="center"/>
          </w:tcPr>
          <w:p w14:paraId="02898609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</w:p>
        </w:tc>
        <w:tc>
          <w:tcPr>
            <w:tcW w:w="4078" w:type="pct"/>
            <w:vAlign w:val="center"/>
          </w:tcPr>
          <w:p w14:paraId="70E7A96F" w14:textId="6A828B4E" w:rsidR="00875169" w:rsidRPr="000E3C67" w:rsidRDefault="00875169" w:rsidP="0028547A">
            <w:pPr>
              <w:rPr>
                <w:rFonts w:ascii="宋体" w:eastAsia="宋体" w:hAnsi="宋体"/>
                <w:szCs w:val="21"/>
              </w:rPr>
            </w:pPr>
            <w:r w:rsidRPr="000E3C67">
              <w:rPr>
                <w:rFonts w:ascii="宋体" w:eastAsia="宋体" w:hAnsi="宋体"/>
                <w:szCs w:val="21"/>
              </w:rPr>
              <w:t>12</w:t>
            </w:r>
            <w:r w:rsidRPr="000E3C67">
              <w:rPr>
                <w:rFonts w:ascii="宋体" w:eastAsia="宋体" w:hAnsi="宋体" w:hint="eastAsia"/>
                <w:szCs w:val="21"/>
              </w:rPr>
              <w:t>.金名亮(</w:t>
            </w:r>
            <w:r w:rsidR="00F348F9" w:rsidRPr="000E3C67">
              <w:rPr>
                <w:rFonts w:ascii="宋体" w:eastAsia="宋体" w:hAnsi="宋体" w:hint="eastAsia"/>
                <w:szCs w:val="21"/>
              </w:rPr>
              <w:t>职称：</w:t>
            </w:r>
            <w:r w:rsidRPr="000E3C67">
              <w:rPr>
                <w:rFonts w:ascii="宋体" w:eastAsia="宋体" w:hAnsi="宋体" w:hint="eastAsia"/>
                <w:szCs w:val="21"/>
              </w:rPr>
              <w:t>研究员</w:t>
            </w:r>
            <w:r w:rsidR="00F348F9" w:rsidRPr="000E3C67">
              <w:rPr>
                <w:rFonts w:ascii="宋体" w:eastAsia="宋体" w:hAnsi="宋体" w:hint="eastAsia"/>
                <w:szCs w:val="21"/>
              </w:rPr>
              <w:t>；</w:t>
            </w:r>
            <w:r w:rsidRPr="000E3C67">
              <w:rPr>
                <w:rFonts w:ascii="宋体" w:eastAsia="宋体" w:hAnsi="宋体" w:hint="eastAsia"/>
                <w:szCs w:val="21"/>
              </w:rPr>
              <w:t>完成单位：华南师范大学；工作单位：华南师范大学；主要贡献：</w:t>
            </w:r>
            <w:r w:rsidR="009F3A6D" w:rsidRPr="000E3C67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 w:rsidRPr="000E3C67">
              <w:rPr>
                <w:rFonts w:ascii="宋体" w:eastAsia="宋体" w:hAnsi="宋体"/>
                <w:szCs w:val="21"/>
              </w:rPr>
              <w:t>2</w:t>
            </w:r>
            <w:r w:rsidRPr="000E3C67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5F09C6" w:rsidRPr="004A4A0E" w14:paraId="5D6EBE98" w14:textId="77777777" w:rsidTr="00F0022F">
        <w:tc>
          <w:tcPr>
            <w:tcW w:w="922" w:type="pct"/>
            <w:vMerge/>
            <w:vAlign w:val="center"/>
          </w:tcPr>
          <w:p w14:paraId="612D4488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</w:p>
        </w:tc>
        <w:tc>
          <w:tcPr>
            <w:tcW w:w="4078" w:type="pct"/>
            <w:vAlign w:val="center"/>
          </w:tcPr>
          <w:p w14:paraId="20AB0F18" w14:textId="52495EF6" w:rsidR="00875169" w:rsidRPr="000E3C67" w:rsidRDefault="00875169" w:rsidP="0028547A">
            <w:pPr>
              <w:rPr>
                <w:rFonts w:ascii="宋体" w:eastAsia="宋体" w:hAnsi="宋体"/>
                <w:szCs w:val="21"/>
              </w:rPr>
            </w:pPr>
            <w:r w:rsidRPr="000E3C67">
              <w:rPr>
                <w:rFonts w:ascii="宋体" w:eastAsia="宋体" w:hAnsi="宋体"/>
                <w:szCs w:val="21"/>
              </w:rPr>
              <w:t>13</w:t>
            </w:r>
            <w:r w:rsidRPr="000E3C67">
              <w:rPr>
                <w:rFonts w:ascii="宋体" w:eastAsia="宋体" w:hAnsi="宋体" w:hint="eastAsia"/>
                <w:szCs w:val="21"/>
              </w:rPr>
              <w:t>.王利(</w:t>
            </w:r>
            <w:r w:rsidR="00F348F9" w:rsidRPr="000E3C67">
              <w:rPr>
                <w:rFonts w:ascii="宋体" w:eastAsia="宋体" w:hAnsi="宋体" w:hint="eastAsia"/>
                <w:szCs w:val="21"/>
              </w:rPr>
              <w:t>职称：</w:t>
            </w:r>
            <w:r w:rsidRPr="000E3C67">
              <w:rPr>
                <w:rFonts w:ascii="宋体" w:eastAsia="宋体" w:hAnsi="宋体" w:hint="eastAsia"/>
                <w:szCs w:val="21"/>
              </w:rPr>
              <w:t>高级工程师</w:t>
            </w:r>
            <w:r w:rsidR="00F348F9" w:rsidRPr="000E3C67">
              <w:rPr>
                <w:rFonts w:ascii="宋体" w:eastAsia="宋体" w:hAnsi="宋体" w:hint="eastAsia"/>
                <w:szCs w:val="21"/>
              </w:rPr>
              <w:t>；</w:t>
            </w:r>
            <w:r w:rsidRPr="000E3C67">
              <w:rPr>
                <w:rFonts w:ascii="宋体" w:eastAsia="宋体" w:hAnsi="宋体" w:hint="eastAsia"/>
                <w:szCs w:val="21"/>
              </w:rPr>
              <w:t>完成单位：深圳市国华光电科技有限公司；工作单位：中山职业技术学院；主要贡献：</w:t>
            </w:r>
            <w:r w:rsidR="009F3A6D" w:rsidRPr="000E3C67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 w:rsidRPr="000E3C67">
              <w:rPr>
                <w:rFonts w:ascii="宋体" w:eastAsia="宋体" w:hAnsi="宋体"/>
                <w:szCs w:val="21"/>
              </w:rPr>
              <w:t>3</w:t>
            </w:r>
            <w:r w:rsidRPr="000E3C67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5F09C6" w:rsidRPr="004A4A0E" w14:paraId="019D0396" w14:textId="77777777" w:rsidTr="00F0022F">
        <w:tc>
          <w:tcPr>
            <w:tcW w:w="922" w:type="pct"/>
            <w:vMerge/>
            <w:vAlign w:val="center"/>
          </w:tcPr>
          <w:p w14:paraId="5366186B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</w:p>
        </w:tc>
        <w:tc>
          <w:tcPr>
            <w:tcW w:w="4078" w:type="pct"/>
            <w:vAlign w:val="center"/>
          </w:tcPr>
          <w:p w14:paraId="0EC39E4F" w14:textId="45CD863C" w:rsidR="00875169" w:rsidRPr="000E3C67" w:rsidRDefault="00875169" w:rsidP="0028547A">
            <w:pPr>
              <w:rPr>
                <w:rFonts w:ascii="宋体" w:eastAsia="宋体" w:hAnsi="宋体"/>
                <w:szCs w:val="21"/>
              </w:rPr>
            </w:pPr>
            <w:r w:rsidRPr="000E3C67">
              <w:rPr>
                <w:rFonts w:ascii="宋体" w:eastAsia="宋体" w:hAnsi="宋体"/>
                <w:szCs w:val="21"/>
              </w:rPr>
              <w:t>14</w:t>
            </w:r>
            <w:r w:rsidRPr="000E3C67">
              <w:rPr>
                <w:rFonts w:ascii="宋体" w:eastAsia="宋体" w:hAnsi="宋体" w:hint="eastAsia"/>
                <w:szCs w:val="21"/>
              </w:rPr>
              <w:t>.李伟(</w:t>
            </w:r>
            <w:r w:rsidR="00F348F9" w:rsidRPr="000E3C67">
              <w:rPr>
                <w:rFonts w:ascii="宋体" w:eastAsia="宋体" w:hAnsi="宋体" w:hint="eastAsia"/>
                <w:szCs w:val="21"/>
              </w:rPr>
              <w:t>职称：</w:t>
            </w:r>
            <w:r w:rsidRPr="000E3C67">
              <w:rPr>
                <w:rFonts w:ascii="宋体" w:eastAsia="宋体" w:hAnsi="宋体" w:hint="eastAsia"/>
                <w:szCs w:val="21"/>
              </w:rPr>
              <w:t>高级工程师</w:t>
            </w:r>
            <w:r w:rsidR="00F348F9" w:rsidRPr="000E3C67">
              <w:rPr>
                <w:rFonts w:ascii="宋体" w:eastAsia="宋体" w:hAnsi="宋体" w:hint="eastAsia"/>
                <w:szCs w:val="21"/>
              </w:rPr>
              <w:t>；</w:t>
            </w:r>
            <w:r w:rsidRPr="000E3C67">
              <w:rPr>
                <w:rFonts w:ascii="宋体" w:eastAsia="宋体" w:hAnsi="宋体" w:hint="eastAsia"/>
                <w:szCs w:val="21"/>
              </w:rPr>
              <w:t>完成单位：深圳市国华光电科技有限公司；工作单位：深圳市国华光电科技有限公司；主要贡献：</w:t>
            </w:r>
            <w:r w:rsidR="004A4A0E" w:rsidRPr="000E3C67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 w:rsidRPr="000E3C67">
              <w:rPr>
                <w:rFonts w:ascii="宋体" w:eastAsia="宋体" w:hAnsi="宋体"/>
                <w:szCs w:val="21"/>
              </w:rPr>
              <w:t>3</w:t>
            </w:r>
            <w:r w:rsidRPr="000E3C67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5F09C6" w:rsidRPr="004A4A0E" w14:paraId="109078C4" w14:textId="77777777" w:rsidTr="00F0022F">
        <w:tc>
          <w:tcPr>
            <w:tcW w:w="922" w:type="pct"/>
            <w:vMerge/>
            <w:vAlign w:val="center"/>
          </w:tcPr>
          <w:p w14:paraId="541C0FEB" w14:textId="77777777" w:rsidR="00875169" w:rsidRPr="004A4A0E" w:rsidRDefault="00875169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</w:p>
        </w:tc>
        <w:tc>
          <w:tcPr>
            <w:tcW w:w="4078" w:type="pct"/>
            <w:vAlign w:val="center"/>
          </w:tcPr>
          <w:p w14:paraId="539B86D5" w14:textId="35CBBE8F" w:rsidR="00875169" w:rsidRPr="000E3C67" w:rsidRDefault="00875169" w:rsidP="0028547A">
            <w:pPr>
              <w:rPr>
                <w:rFonts w:ascii="宋体" w:eastAsia="宋体" w:hAnsi="宋体"/>
                <w:szCs w:val="21"/>
              </w:rPr>
            </w:pPr>
            <w:r w:rsidRPr="000E3C67">
              <w:rPr>
                <w:rFonts w:ascii="宋体" w:eastAsia="宋体" w:hAnsi="宋体"/>
                <w:szCs w:val="21"/>
              </w:rPr>
              <w:t>15</w:t>
            </w:r>
            <w:r w:rsidRPr="000E3C67">
              <w:rPr>
                <w:rFonts w:ascii="宋体" w:eastAsia="宋体" w:hAnsi="宋体" w:hint="eastAsia"/>
                <w:szCs w:val="21"/>
              </w:rPr>
              <w:t>.蒋洪伟（</w:t>
            </w:r>
            <w:r w:rsidR="009F3A6D" w:rsidRPr="000E3C67">
              <w:rPr>
                <w:rFonts w:ascii="宋体" w:eastAsia="宋体" w:hAnsi="宋体" w:hint="eastAsia"/>
                <w:szCs w:val="21"/>
              </w:rPr>
              <w:t>职称：工程师</w:t>
            </w:r>
            <w:r w:rsidR="00F348F9" w:rsidRPr="000E3C67">
              <w:rPr>
                <w:rFonts w:ascii="宋体" w:eastAsia="宋体" w:hAnsi="宋体" w:hint="eastAsia"/>
                <w:szCs w:val="21"/>
              </w:rPr>
              <w:t>；</w:t>
            </w:r>
            <w:r w:rsidRPr="000E3C67">
              <w:rPr>
                <w:rFonts w:ascii="宋体" w:eastAsia="宋体" w:hAnsi="宋体" w:hint="eastAsia"/>
                <w:szCs w:val="21"/>
              </w:rPr>
              <w:t>完成单位：华南师范大学；工作单位：光显科技（广东）有限公司；主要贡献：</w:t>
            </w:r>
            <w:r w:rsidR="009F3A6D" w:rsidRPr="000E3C67">
              <w:rPr>
                <w:rFonts w:ascii="宋体" w:eastAsia="宋体" w:hAnsi="宋体" w:hint="eastAsia"/>
                <w:szCs w:val="21"/>
              </w:rPr>
              <w:t>技术发明点</w:t>
            </w:r>
            <w:r w:rsidR="00444C2D" w:rsidRPr="000E3C67">
              <w:rPr>
                <w:rFonts w:ascii="宋体" w:eastAsia="宋体" w:hAnsi="宋体"/>
                <w:szCs w:val="21"/>
              </w:rPr>
              <w:t>2</w:t>
            </w:r>
            <w:r w:rsidRPr="000E3C67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5F09C6" w:rsidRPr="004A4A0E" w14:paraId="49E7811E" w14:textId="77777777" w:rsidTr="00F0022F">
        <w:tc>
          <w:tcPr>
            <w:tcW w:w="922" w:type="pct"/>
            <w:vAlign w:val="center"/>
          </w:tcPr>
          <w:p w14:paraId="7407F587" w14:textId="77777777" w:rsidR="0028547A" w:rsidRPr="004A4A0E" w:rsidRDefault="0028547A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  <w:r w:rsidRPr="004A4A0E">
              <w:rPr>
                <w:rFonts w:ascii="宋体" w:eastAsia="宋体" w:hAnsi="宋体"/>
                <w:b/>
                <w:spacing w:val="2"/>
                <w:szCs w:val="24"/>
              </w:rPr>
              <w:t>代表性论文</w:t>
            </w:r>
          </w:p>
          <w:p w14:paraId="0EBF6137" w14:textId="2B3EA0DF" w:rsidR="0028547A" w:rsidRPr="004A4A0E" w:rsidRDefault="0028547A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  <w:r w:rsidRPr="004A4A0E">
              <w:rPr>
                <w:rFonts w:ascii="宋体" w:eastAsia="宋体" w:hAnsi="宋体"/>
                <w:b/>
                <w:spacing w:val="2"/>
                <w:szCs w:val="24"/>
              </w:rPr>
              <w:t>专著目录</w:t>
            </w:r>
          </w:p>
        </w:tc>
        <w:tc>
          <w:tcPr>
            <w:tcW w:w="4078" w:type="pct"/>
            <w:vAlign w:val="center"/>
          </w:tcPr>
          <w:p w14:paraId="5F0124A4" w14:textId="1BB236FA" w:rsidR="0028547A" w:rsidRPr="004A4A0E" w:rsidRDefault="00A23D1F" w:rsidP="0028547A">
            <w:pPr>
              <w:rPr>
                <w:rFonts w:ascii="Times New Roman" w:eastAsia="宋体" w:hAnsi="Times New Roman" w:cs="Times New Roman"/>
              </w:rPr>
            </w:pPr>
            <w:r w:rsidRPr="004A4A0E">
              <w:rPr>
                <w:rFonts w:ascii="Times New Roman" w:eastAsia="宋体" w:hAnsi="Times New Roman" w:cs="Times New Roman" w:hint="eastAsia"/>
              </w:rPr>
              <w:t>/</w:t>
            </w:r>
          </w:p>
        </w:tc>
      </w:tr>
      <w:tr w:rsidR="005F09C6" w:rsidRPr="004A4A0E" w14:paraId="46CE19E1" w14:textId="77777777" w:rsidTr="00F0022F">
        <w:tc>
          <w:tcPr>
            <w:tcW w:w="922" w:type="pct"/>
            <w:vMerge w:val="restart"/>
            <w:vAlign w:val="center"/>
          </w:tcPr>
          <w:p w14:paraId="5151380F" w14:textId="6890DA2D" w:rsidR="0028547A" w:rsidRPr="004A4A0E" w:rsidRDefault="0028547A" w:rsidP="00A154D7">
            <w:pPr>
              <w:widowControl/>
              <w:autoSpaceDE w:val="0"/>
              <w:autoSpaceDN w:val="0"/>
              <w:jc w:val="center"/>
              <w:rPr>
                <w:rFonts w:ascii="宋体" w:eastAsia="宋体" w:hAnsi="宋体"/>
                <w:b/>
                <w:spacing w:val="2"/>
                <w:szCs w:val="24"/>
              </w:rPr>
            </w:pPr>
            <w:r w:rsidRPr="004A4A0E">
              <w:rPr>
                <w:rFonts w:ascii="宋体" w:eastAsia="宋体" w:hAnsi="宋体"/>
                <w:b/>
                <w:spacing w:val="2"/>
                <w:szCs w:val="24"/>
              </w:rPr>
              <w:t>知识产权名称</w:t>
            </w:r>
          </w:p>
        </w:tc>
        <w:tc>
          <w:tcPr>
            <w:tcW w:w="4078" w:type="pct"/>
            <w:vAlign w:val="center"/>
          </w:tcPr>
          <w:p w14:paraId="33E08153" w14:textId="6EAA0D6A" w:rsidR="0028547A" w:rsidRPr="004306C8" w:rsidRDefault="0028547A" w:rsidP="0028547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专利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="00A154D7" w:rsidRPr="004306C8">
              <w:rPr>
                <w:rFonts w:ascii="Times New Roman" w:eastAsia="宋体" w:hAnsi="Times New Roman" w:cs="Times New Roman" w:hint="eastAsia"/>
                <w:szCs w:val="21"/>
              </w:rPr>
              <w:t>一种电润湿显示器及其驱动方法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&gt;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9F3A6D" w:rsidRPr="004306C8">
              <w:rPr>
                <w:rFonts w:ascii="Times New Roman" w:eastAsia="宋体" w:hAnsi="Times New Roman" w:cs="Times New Roman" w:hint="eastAsia"/>
                <w:szCs w:val="21"/>
              </w:rPr>
              <w:t>专利授权号：</w:t>
            </w:r>
            <w:r w:rsidR="00A154D7" w:rsidRPr="004306C8">
              <w:rPr>
                <w:rFonts w:ascii="Times New Roman" w:eastAsia="宋体" w:hAnsi="Times New Roman" w:cs="Times New Roman" w:hint="eastAsia"/>
                <w:szCs w:val="21"/>
              </w:rPr>
              <w:t>Z</w:t>
            </w:r>
            <w:r w:rsidR="00A154D7" w:rsidRPr="004306C8">
              <w:rPr>
                <w:rFonts w:ascii="Times New Roman" w:eastAsia="宋体" w:hAnsi="Times New Roman" w:cs="Times New Roman"/>
                <w:szCs w:val="21"/>
              </w:rPr>
              <w:t>L201410203529.3</w:t>
            </w:r>
            <w:r w:rsidR="009F3A6D" w:rsidRPr="004306C8">
              <w:rPr>
                <w:rFonts w:ascii="Times New Roman" w:eastAsia="宋体" w:hAnsi="Times New Roman" w:cs="Times New Roman" w:hint="eastAsia"/>
                <w:szCs w:val="21"/>
              </w:rPr>
              <w:t>；发明人：</w:t>
            </w:r>
            <w:r w:rsidR="00A154D7" w:rsidRPr="004306C8">
              <w:rPr>
                <w:rFonts w:ascii="Times New Roman" w:eastAsia="宋体" w:hAnsi="Times New Roman" w:cs="Times New Roman" w:hint="eastAsia"/>
                <w:szCs w:val="21"/>
              </w:rPr>
              <w:t>白鹏飞</w:t>
            </w:r>
            <w:r w:rsidR="009F3A6D" w:rsidRPr="004306C8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A154D7" w:rsidRPr="004306C8">
              <w:rPr>
                <w:rFonts w:ascii="Times New Roman" w:eastAsia="宋体" w:hAnsi="Times New Roman" w:cs="Times New Roman"/>
                <w:szCs w:val="21"/>
              </w:rPr>
              <w:t>张小梅</w:t>
            </w:r>
            <w:r w:rsidR="009F3A6D" w:rsidRPr="004306C8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A154D7" w:rsidRPr="004306C8">
              <w:rPr>
                <w:rFonts w:ascii="Times New Roman" w:eastAsia="宋体" w:hAnsi="Times New Roman" w:cs="Times New Roman"/>
                <w:szCs w:val="21"/>
              </w:rPr>
              <w:t>周国富</w:t>
            </w:r>
            <w:r w:rsidR="009F3A6D" w:rsidRPr="004306C8">
              <w:rPr>
                <w:rFonts w:ascii="Times New Roman" w:eastAsia="宋体" w:hAnsi="Times New Roman" w:cs="Times New Roman" w:hint="eastAsia"/>
                <w:szCs w:val="21"/>
              </w:rPr>
              <w:t>；权利人：</w:t>
            </w:r>
            <w:r w:rsidR="00A154D7" w:rsidRPr="004306C8">
              <w:rPr>
                <w:rFonts w:ascii="Times New Roman" w:eastAsia="宋体" w:hAnsi="Times New Roman" w:cs="Times New Roman" w:hint="eastAsia"/>
                <w:szCs w:val="21"/>
              </w:rPr>
              <w:t>深圳市国华光电科技有限公司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5F09C6" w:rsidRPr="004A4A0E" w14:paraId="4BAE1E78" w14:textId="77777777" w:rsidTr="00F0022F">
        <w:tc>
          <w:tcPr>
            <w:tcW w:w="922" w:type="pct"/>
            <w:vMerge/>
            <w:vAlign w:val="center"/>
          </w:tcPr>
          <w:p w14:paraId="08B61650" w14:textId="77777777" w:rsidR="0028547A" w:rsidRPr="004A4A0E" w:rsidRDefault="0028547A" w:rsidP="0028547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078" w:type="pct"/>
            <w:vAlign w:val="center"/>
          </w:tcPr>
          <w:p w14:paraId="4C82A985" w14:textId="582E7BC2" w:rsidR="0028547A" w:rsidRPr="004306C8" w:rsidRDefault="0028547A" w:rsidP="0028547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专利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电湿润显示器的制作方法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&gt;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（专利授权号</w:t>
            </w:r>
            <w:r w:rsidR="009F3A6D" w:rsidRPr="004306C8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Z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L</w:t>
            </w:r>
            <w:r w:rsidR="00A23D1F" w:rsidRPr="004306C8">
              <w:rPr>
                <w:szCs w:val="21"/>
              </w:rPr>
              <w:t xml:space="preserve"> 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201410226280.8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="009F3A6D" w:rsidRPr="004306C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发明人</w:t>
            </w:r>
            <w:r w:rsidR="009F3A6D" w:rsidRPr="004306C8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水玲玲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、何涛、金名亮、周国富</w:t>
            </w:r>
            <w:r w:rsidR="009F3A6D" w:rsidRPr="004306C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权利人</w:t>
            </w:r>
            <w:r w:rsidR="009F3A6D" w:rsidRPr="004306C8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深圳市国华光电科技有限公司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5F09C6" w:rsidRPr="004A4A0E" w14:paraId="4028B47D" w14:textId="77777777" w:rsidTr="00F0022F">
        <w:tc>
          <w:tcPr>
            <w:tcW w:w="922" w:type="pct"/>
            <w:vMerge/>
            <w:vAlign w:val="center"/>
          </w:tcPr>
          <w:p w14:paraId="6FF69D66" w14:textId="77777777" w:rsidR="009F3A6D" w:rsidRPr="004A4A0E" w:rsidRDefault="009F3A6D" w:rsidP="009F3A6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078" w:type="pct"/>
          </w:tcPr>
          <w:p w14:paraId="630133AF" w14:textId="7400A7B3" w:rsidR="009F3A6D" w:rsidRPr="004306C8" w:rsidRDefault="009F3A6D" w:rsidP="009F3A6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专利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一种控制油墨运动的电润湿显示器及其制备方法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&gt;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（专利授权号：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Z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L</w:t>
            </w:r>
            <w:r w:rsidR="00A23D1F" w:rsidRPr="004306C8">
              <w:rPr>
                <w:szCs w:val="21"/>
              </w:rPr>
              <w:t xml:space="preserve"> 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201510848370.5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；发明人：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唐彪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、蒋洪伟、周敏、赵青、罗伯特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·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安德鲁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·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海耶斯、周国富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；权利人：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深圳市国华光电科技有限公司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5F09C6" w:rsidRPr="004A4A0E" w14:paraId="7A6311A9" w14:textId="77777777" w:rsidTr="00F0022F">
        <w:tc>
          <w:tcPr>
            <w:tcW w:w="922" w:type="pct"/>
            <w:vMerge/>
            <w:vAlign w:val="center"/>
          </w:tcPr>
          <w:p w14:paraId="69592A7A" w14:textId="77777777" w:rsidR="009F3A6D" w:rsidRPr="004A4A0E" w:rsidRDefault="009F3A6D" w:rsidP="009F3A6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078" w:type="pct"/>
          </w:tcPr>
          <w:p w14:paraId="1CBF8521" w14:textId="20BC5474" w:rsidR="009F3A6D" w:rsidRPr="004306C8" w:rsidRDefault="009F3A6D" w:rsidP="009F3A6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专利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一种偶氮类染料及其制备方法、油墨和电润湿显示器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&gt;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（专利授权号：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Z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L</w:t>
            </w:r>
            <w:r w:rsidR="00A23D1F" w:rsidRPr="004306C8">
              <w:rPr>
                <w:szCs w:val="21"/>
              </w:rPr>
              <w:t xml:space="preserve"> 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201610124861.X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；发明人：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周国富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、邓勇、郭媛媛、罗伯特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·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安德鲁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·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海耶斯、叶德超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；权利人：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深圳市国华光电科技有限公司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5F09C6" w:rsidRPr="004A4A0E" w14:paraId="6CF083D4" w14:textId="77777777" w:rsidTr="00F0022F">
        <w:tc>
          <w:tcPr>
            <w:tcW w:w="922" w:type="pct"/>
            <w:vMerge/>
            <w:vAlign w:val="center"/>
          </w:tcPr>
          <w:p w14:paraId="1B7D25F6" w14:textId="77777777" w:rsidR="009F3A6D" w:rsidRPr="004A4A0E" w:rsidRDefault="009F3A6D" w:rsidP="009F3A6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078" w:type="pct"/>
          </w:tcPr>
          <w:p w14:paraId="2B26073D" w14:textId="3118D551" w:rsidR="009F3A6D" w:rsidRPr="004306C8" w:rsidRDefault="009F3A6D" w:rsidP="009F3A6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专利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一种显示系统和显示控制方法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&gt;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（专利授权号：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Z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L</w:t>
            </w:r>
            <w:r w:rsidR="00A23D1F" w:rsidRPr="004306C8">
              <w:rPr>
                <w:szCs w:val="21"/>
              </w:rPr>
              <w:t xml:space="preserve"> 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201610309638.2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；发明人：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周国富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、申诗涛、王利、李伟、刘先明、易子川、白鹏飞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；权利人：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深圳市国华光电科技有限公司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5F09C6" w:rsidRPr="004A4A0E" w14:paraId="4B60BCCF" w14:textId="77777777" w:rsidTr="00F0022F">
        <w:tc>
          <w:tcPr>
            <w:tcW w:w="922" w:type="pct"/>
            <w:vMerge/>
            <w:vAlign w:val="center"/>
          </w:tcPr>
          <w:p w14:paraId="44C42466" w14:textId="77777777" w:rsidR="009F3A6D" w:rsidRPr="004A4A0E" w:rsidRDefault="009F3A6D" w:rsidP="009F3A6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078" w:type="pct"/>
          </w:tcPr>
          <w:p w14:paraId="33B53FE3" w14:textId="002F493A" w:rsidR="009F3A6D" w:rsidRPr="004306C8" w:rsidRDefault="009F3A6D" w:rsidP="009F3A6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专利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复合层结构的疏水性</w:t>
            </w:r>
            <w:proofErr w:type="gramStart"/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介</w:t>
            </w:r>
            <w:proofErr w:type="gramEnd"/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电层、其制备方法和电润湿器件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&gt;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（专利授权号：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Z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L</w:t>
            </w:r>
            <w:r w:rsidR="00A23D1F" w:rsidRPr="004306C8">
              <w:rPr>
                <w:szCs w:val="21"/>
              </w:rPr>
              <w:t xml:space="preserve"> 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201610654050.0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；发明人：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李皓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、侯嘉欣、丁文文、周国富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；权利人：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深圳市国华光电科技有限公司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5F09C6" w:rsidRPr="004A4A0E" w14:paraId="07602BC0" w14:textId="77777777" w:rsidTr="00F0022F">
        <w:tc>
          <w:tcPr>
            <w:tcW w:w="922" w:type="pct"/>
            <w:vMerge/>
            <w:vAlign w:val="center"/>
          </w:tcPr>
          <w:p w14:paraId="7B99C575" w14:textId="77777777" w:rsidR="009F3A6D" w:rsidRPr="004A4A0E" w:rsidRDefault="009F3A6D" w:rsidP="009F3A6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078" w:type="pct"/>
          </w:tcPr>
          <w:p w14:paraId="55390420" w14:textId="11DDAC7F" w:rsidR="009F3A6D" w:rsidRPr="004306C8" w:rsidRDefault="009F3A6D" w:rsidP="009F3A6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专利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一种彩色光电显示装置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&gt;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（专利授权号：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Z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L</w:t>
            </w:r>
            <w:r w:rsidR="00A23D1F" w:rsidRPr="004306C8">
              <w:rPr>
                <w:szCs w:val="21"/>
              </w:rPr>
              <w:t xml:space="preserve"> 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201810831011.2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；发明人：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袁冬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、周勇、艾利克斯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•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汉森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•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维克多、张贝贝、周国富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；权利人：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深圳市国华光电科技有限公司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5F09C6" w:rsidRPr="004A4A0E" w14:paraId="4298C0ED" w14:textId="77777777" w:rsidTr="00F0022F">
        <w:tc>
          <w:tcPr>
            <w:tcW w:w="922" w:type="pct"/>
            <w:vMerge/>
            <w:vAlign w:val="center"/>
          </w:tcPr>
          <w:p w14:paraId="586DDF2C" w14:textId="77777777" w:rsidR="009F3A6D" w:rsidRPr="004A4A0E" w:rsidRDefault="009F3A6D" w:rsidP="009F3A6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078" w:type="pct"/>
          </w:tcPr>
          <w:p w14:paraId="0A178011" w14:textId="05D685F5" w:rsidR="009F3A6D" w:rsidRPr="004306C8" w:rsidRDefault="009F3A6D" w:rsidP="009F3A6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专利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="00A23D1F" w:rsidRPr="004306C8">
              <w:rPr>
                <w:szCs w:val="21"/>
              </w:rPr>
              <w:t xml:space="preserve"> 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Three-layer</w:t>
            </w:r>
            <w:r w:rsidR="001B103B" w:rsidRPr="004306C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Full-Color</w:t>
            </w:r>
            <w:r w:rsidR="001B103B" w:rsidRPr="004306C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Dynamic</w:t>
            </w:r>
            <w:r w:rsidR="001B103B" w:rsidRPr="004306C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Electronic</w:t>
            </w:r>
            <w:r w:rsidR="001B103B" w:rsidRPr="004306C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Paper</w:t>
            </w:r>
            <w:r w:rsidR="00D7018D" w:rsidRPr="004306C8">
              <w:rPr>
                <w:rFonts w:ascii="Times New Roman" w:eastAsia="宋体" w:hAnsi="Times New Roman" w:cs="Times New Roman" w:hint="eastAsia"/>
                <w:szCs w:val="21"/>
              </w:rPr>
              <w:t>（一种全彩色动态三层电子纸）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&gt;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（专利授权号：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US 10,466,471 B2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；发明人：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周国富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、田方超、罗智杰、张伟男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；权利人：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深圳市国华光电科技有限公司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5F09C6" w:rsidRPr="004A4A0E" w14:paraId="6C4E3DE6" w14:textId="77777777" w:rsidTr="00F0022F">
        <w:tc>
          <w:tcPr>
            <w:tcW w:w="922" w:type="pct"/>
            <w:vMerge/>
            <w:vAlign w:val="center"/>
          </w:tcPr>
          <w:p w14:paraId="1398A3AE" w14:textId="77777777" w:rsidR="009F3A6D" w:rsidRPr="004A4A0E" w:rsidRDefault="009F3A6D" w:rsidP="009F3A6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078" w:type="pct"/>
          </w:tcPr>
          <w:p w14:paraId="61CC0E52" w14:textId="792B1BCD" w:rsidR="009F3A6D" w:rsidRPr="004306C8" w:rsidRDefault="009F3A6D" w:rsidP="009F3A6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专利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一种有机染料及其制备方法和应用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&gt;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（专利授权号：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Z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L</w:t>
            </w:r>
            <w:r w:rsidR="00A23D1F" w:rsidRPr="004306C8">
              <w:rPr>
                <w:szCs w:val="21"/>
              </w:rPr>
              <w:t xml:space="preserve"> 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202110808085.6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；发明人：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周国富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、叶德超、邓勇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；权利人：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深圳市国华光电科技有限公司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、深圳市国华光电研究院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4A4A0E" w:rsidRPr="005F09C6" w14:paraId="5AE48DCF" w14:textId="77777777" w:rsidTr="00F0022F">
        <w:tc>
          <w:tcPr>
            <w:tcW w:w="922" w:type="pct"/>
            <w:vMerge/>
            <w:vAlign w:val="center"/>
          </w:tcPr>
          <w:p w14:paraId="38798015" w14:textId="77777777" w:rsidR="009F3A6D" w:rsidRPr="004A4A0E" w:rsidRDefault="009F3A6D" w:rsidP="009F3A6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078" w:type="pct"/>
          </w:tcPr>
          <w:p w14:paraId="283380E5" w14:textId="11154CAC" w:rsidR="009F3A6D" w:rsidRPr="004306C8" w:rsidRDefault="009F3A6D" w:rsidP="009F3A6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专利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="00590606" w:rsidRPr="004306C8">
              <w:rPr>
                <w:szCs w:val="21"/>
              </w:rPr>
              <w:t xml:space="preserve"> </w:t>
            </w:r>
            <w:proofErr w:type="spellStart"/>
            <w:r w:rsidR="00590606" w:rsidRPr="004306C8">
              <w:rPr>
                <w:rFonts w:ascii="Times New Roman" w:eastAsia="宋体" w:hAnsi="Times New Roman" w:cs="Times New Roman"/>
                <w:szCs w:val="21"/>
              </w:rPr>
              <w:t>Elektrobenetzungsanzeigegerät</w:t>
            </w:r>
            <w:proofErr w:type="spellEnd"/>
            <w:r w:rsidR="00590606" w:rsidRPr="004306C8">
              <w:rPr>
                <w:rFonts w:ascii="Times New Roman" w:eastAsia="宋体" w:hAnsi="Times New Roman" w:cs="Times New Roman"/>
                <w:szCs w:val="21"/>
              </w:rPr>
              <w:t xml:space="preserve"> und </w:t>
            </w:r>
            <w:proofErr w:type="spellStart"/>
            <w:r w:rsidR="00590606" w:rsidRPr="004306C8">
              <w:rPr>
                <w:rFonts w:ascii="Times New Roman" w:eastAsia="宋体" w:hAnsi="Times New Roman" w:cs="Times New Roman"/>
                <w:szCs w:val="21"/>
              </w:rPr>
              <w:t>Verwendung</w:t>
            </w:r>
            <w:proofErr w:type="spellEnd"/>
            <w:r w:rsidR="00590606" w:rsidRPr="004306C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="00590606" w:rsidRPr="004306C8">
              <w:rPr>
                <w:rFonts w:ascii="Times New Roman" w:eastAsia="宋体" w:hAnsi="Times New Roman" w:cs="Times New Roman"/>
                <w:szCs w:val="21"/>
              </w:rPr>
              <w:t>desselben</w:t>
            </w:r>
            <w:proofErr w:type="spellEnd"/>
            <w:r w:rsidR="00D7018D" w:rsidRPr="004306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一种电润湿显示器件及其应用</w:t>
            </w:r>
            <w:r w:rsidR="00D7018D" w:rsidRPr="004306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4306C8">
              <w:rPr>
                <w:rFonts w:ascii="Times New Roman" w:eastAsia="宋体" w:hAnsi="Times New Roman" w:cs="Times New Roman"/>
                <w:szCs w:val="21"/>
              </w:rPr>
              <w:t>&gt;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（专利授权号：</w:t>
            </w:r>
            <w:r w:rsidR="001B103B" w:rsidRPr="004306C8">
              <w:rPr>
                <w:rFonts w:ascii="Times New Roman" w:eastAsia="宋体" w:hAnsi="Times New Roman" w:cs="Times New Roman"/>
                <w:szCs w:val="21"/>
              </w:rPr>
              <w:t>DE212023000055U1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；发明人：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周国富；钱镕真；孙海玲；蒋洪伟；陈雯雯；郭媛媛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；权利人：</w:t>
            </w:r>
            <w:r w:rsidR="00A23D1F" w:rsidRPr="004306C8">
              <w:rPr>
                <w:rFonts w:ascii="Times New Roman" w:eastAsia="宋体" w:hAnsi="Times New Roman" w:cs="Times New Roman" w:hint="eastAsia"/>
                <w:szCs w:val="21"/>
              </w:rPr>
              <w:t>华南师范大学</w:t>
            </w:r>
            <w:r w:rsidR="00A23D1F" w:rsidRPr="004306C8">
              <w:rPr>
                <w:rFonts w:ascii="Times New Roman" w:eastAsia="宋体" w:hAnsi="Times New Roman" w:cs="Times New Roman"/>
                <w:szCs w:val="21"/>
              </w:rPr>
              <w:t>、深圳市国华光电科技有限公司</w:t>
            </w:r>
            <w:r w:rsidRPr="004306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</w:tbl>
    <w:p w14:paraId="27ECF3A5" w14:textId="77777777" w:rsidR="0028547A" w:rsidRPr="005F09C6" w:rsidRDefault="0028547A" w:rsidP="0028547A">
      <w:pPr>
        <w:jc w:val="center"/>
      </w:pPr>
    </w:p>
    <w:sectPr w:rsidR="0028547A" w:rsidRPr="005F09C6" w:rsidSect="00EC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BA032" w14:textId="77777777" w:rsidR="008F2767" w:rsidRDefault="008F2767" w:rsidP="000A3E02">
      <w:r>
        <w:separator/>
      </w:r>
    </w:p>
  </w:endnote>
  <w:endnote w:type="continuationSeparator" w:id="0">
    <w:p w14:paraId="5ACD4B95" w14:textId="77777777" w:rsidR="008F2767" w:rsidRDefault="008F2767" w:rsidP="000A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99DE" w14:textId="77777777" w:rsidR="008F2767" w:rsidRDefault="008F2767" w:rsidP="000A3E02">
      <w:r>
        <w:separator/>
      </w:r>
    </w:p>
  </w:footnote>
  <w:footnote w:type="continuationSeparator" w:id="0">
    <w:p w14:paraId="550DACF8" w14:textId="77777777" w:rsidR="008F2767" w:rsidRDefault="008F2767" w:rsidP="000A3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D7"/>
    <w:rsid w:val="000A3E02"/>
    <w:rsid w:val="000E3C67"/>
    <w:rsid w:val="00124A95"/>
    <w:rsid w:val="0019459E"/>
    <w:rsid w:val="001B103B"/>
    <w:rsid w:val="001D6D29"/>
    <w:rsid w:val="002169C9"/>
    <w:rsid w:val="002707D7"/>
    <w:rsid w:val="0028547A"/>
    <w:rsid w:val="00287E7B"/>
    <w:rsid w:val="002E1C67"/>
    <w:rsid w:val="00311133"/>
    <w:rsid w:val="003875F3"/>
    <w:rsid w:val="003B4CD6"/>
    <w:rsid w:val="004306C8"/>
    <w:rsid w:val="00444C2D"/>
    <w:rsid w:val="00465AB3"/>
    <w:rsid w:val="004A4A0E"/>
    <w:rsid w:val="004F10DA"/>
    <w:rsid w:val="00586D00"/>
    <w:rsid w:val="00590606"/>
    <w:rsid w:val="005E7398"/>
    <w:rsid w:val="005F09C6"/>
    <w:rsid w:val="0068780F"/>
    <w:rsid w:val="006C1295"/>
    <w:rsid w:val="0070442D"/>
    <w:rsid w:val="00875169"/>
    <w:rsid w:val="008C3AC1"/>
    <w:rsid w:val="008F2767"/>
    <w:rsid w:val="009973E4"/>
    <w:rsid w:val="009B0242"/>
    <w:rsid w:val="009F3A6D"/>
    <w:rsid w:val="00A154D7"/>
    <w:rsid w:val="00A23D1F"/>
    <w:rsid w:val="00A55D08"/>
    <w:rsid w:val="00AD5E55"/>
    <w:rsid w:val="00B27248"/>
    <w:rsid w:val="00CE1598"/>
    <w:rsid w:val="00D03900"/>
    <w:rsid w:val="00D7018D"/>
    <w:rsid w:val="00EC6C62"/>
    <w:rsid w:val="00ED5A91"/>
    <w:rsid w:val="00F0022F"/>
    <w:rsid w:val="00F10244"/>
    <w:rsid w:val="00F348F9"/>
    <w:rsid w:val="00F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BE5A2"/>
  <w15:chartTrackingRefBased/>
  <w15:docId w15:val="{66890BF2-ABAE-4F5E-B3F4-E35D8863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3E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3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3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 张</dc:creator>
  <cp:keywords/>
  <dc:description/>
  <cp:lastModifiedBy>三 张</cp:lastModifiedBy>
  <cp:revision>19</cp:revision>
  <dcterms:created xsi:type="dcterms:W3CDTF">2024-12-19T10:10:00Z</dcterms:created>
  <dcterms:modified xsi:type="dcterms:W3CDTF">2024-12-27T08:49:00Z</dcterms:modified>
</cp:coreProperties>
</file>