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356" w:rsidRPr="00611356" w:rsidRDefault="00611356" w:rsidP="00611356">
      <w:pPr>
        <w:widowControl/>
        <w:shd w:val="clear" w:color="auto" w:fill="FFFFFF"/>
        <w:spacing w:line="600" w:lineRule="atLeast"/>
        <w:jc w:val="center"/>
        <w:outlineLvl w:val="2"/>
        <w:rPr>
          <w:rFonts w:ascii="微软雅黑" w:eastAsia="微软雅黑" w:hAnsi="微软雅黑" w:cs="宋体"/>
          <w:color w:val="000000"/>
          <w:kern w:val="0"/>
          <w:sz w:val="30"/>
          <w:szCs w:val="30"/>
        </w:rPr>
      </w:pPr>
      <w:bookmarkStart w:id="0" w:name="_GoBack"/>
      <w:r w:rsidRPr="00611356">
        <w:rPr>
          <w:rFonts w:ascii="微软雅黑" w:eastAsia="微软雅黑" w:hAnsi="微软雅黑" w:cs="宋体" w:hint="eastAsia"/>
          <w:color w:val="000000"/>
          <w:kern w:val="0"/>
          <w:sz w:val="30"/>
          <w:szCs w:val="30"/>
        </w:rPr>
        <w:t>关于申报中山市国家级创新平台（及分支机构）、院士工作站建设资助的通知</w:t>
      </w:r>
    </w:p>
    <w:bookmarkEnd w:id="0"/>
    <w:p w:rsidR="00611356" w:rsidRPr="00611356" w:rsidRDefault="00611356" w:rsidP="00611356">
      <w:pPr>
        <w:widowControl/>
        <w:shd w:val="clear" w:color="auto" w:fill="FFFFFF"/>
        <w:spacing w:line="570" w:lineRule="atLeast"/>
        <w:ind w:firstLine="150"/>
        <w:jc w:val="right"/>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中山科发〔2019〕188号</w:t>
      </w:r>
    </w:p>
    <w:p w:rsidR="00611356" w:rsidRPr="00611356" w:rsidRDefault="00611356" w:rsidP="00611356">
      <w:pPr>
        <w:widowControl/>
        <w:shd w:val="clear" w:color="auto" w:fill="FFFFFF"/>
        <w:spacing w:line="570" w:lineRule="atLeast"/>
        <w:jc w:val="left"/>
        <w:textAlignment w:val="top"/>
        <w:rPr>
          <w:rFonts w:ascii="微软雅黑" w:eastAsia="微软雅黑" w:hAnsi="微软雅黑" w:cs="宋体" w:hint="eastAsia"/>
          <w:color w:val="000000"/>
          <w:kern w:val="0"/>
          <w:szCs w:val="21"/>
        </w:rPr>
      </w:pPr>
    </w:p>
    <w:p w:rsidR="00611356" w:rsidRPr="00611356" w:rsidRDefault="00611356" w:rsidP="00611356">
      <w:pPr>
        <w:widowControl/>
        <w:shd w:val="clear" w:color="auto" w:fill="FFFFFF"/>
        <w:spacing w:line="570" w:lineRule="atLeast"/>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各镇区经济（发展）和科技信息局、翠亨新区经济发展局，各有关单位：</w:t>
      </w:r>
    </w:p>
    <w:p w:rsidR="00611356" w:rsidRPr="00611356" w:rsidRDefault="00611356" w:rsidP="00611356">
      <w:pPr>
        <w:widowControl/>
        <w:shd w:val="clear" w:color="auto" w:fill="FFFFFF"/>
        <w:spacing w:line="570" w:lineRule="atLeast"/>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    </w:t>
      </w:r>
      <w:r w:rsidRPr="00611356">
        <w:rPr>
          <w:rFonts w:ascii="仿宋_GB2312" w:eastAsia="仿宋_GB2312" w:hAnsi="微软雅黑" w:cs="宋体" w:hint="eastAsia"/>
          <w:color w:val="000000"/>
          <w:kern w:val="0"/>
          <w:sz w:val="32"/>
          <w:szCs w:val="32"/>
        </w:rPr>
        <w:t>为深入贯彻落实创新驱动发展战略，努力将中山打造成为粤港澳大湾区国际科技创新中心重要承载区和创新成果产业化基地，加快推进我市高层次人才科技创新载体建设，根据《中山市国家级创新平台（及分支机构）建设资助暂行办法》和《中山市院士工作站建设管理暂行办法》（中山科发〔2016〕288号）相关规定，经研究，现开展中山市国家级创新平台（及分支机构）、院士工作站建设资助申报工作。有关事项通知如下：</w:t>
      </w:r>
    </w:p>
    <w:p w:rsidR="00611356" w:rsidRPr="00611356" w:rsidRDefault="00611356" w:rsidP="00611356">
      <w:pPr>
        <w:widowControl/>
        <w:shd w:val="clear" w:color="auto" w:fill="FFFFFF"/>
        <w:spacing w:line="570" w:lineRule="atLeast"/>
        <w:ind w:firstLine="615"/>
        <w:jc w:val="left"/>
        <w:textAlignment w:val="top"/>
        <w:rPr>
          <w:rFonts w:ascii="微软雅黑" w:eastAsia="微软雅黑" w:hAnsi="微软雅黑" w:cs="宋体" w:hint="eastAsia"/>
          <w:color w:val="000000"/>
          <w:kern w:val="0"/>
          <w:szCs w:val="21"/>
        </w:rPr>
      </w:pPr>
      <w:r w:rsidRPr="00611356">
        <w:rPr>
          <w:rFonts w:ascii="黑体" w:eastAsia="黑体" w:hAnsi="黑体" w:cs="宋体" w:hint="eastAsia"/>
          <w:color w:val="000000"/>
          <w:kern w:val="0"/>
          <w:sz w:val="32"/>
          <w:szCs w:val="32"/>
        </w:rPr>
        <w:t>一、申报要求</w:t>
      </w:r>
    </w:p>
    <w:p w:rsidR="00611356" w:rsidRPr="00611356" w:rsidRDefault="00611356" w:rsidP="00611356">
      <w:pPr>
        <w:widowControl/>
        <w:shd w:val="clear" w:color="auto" w:fill="FFFFFF"/>
        <w:spacing w:line="570" w:lineRule="atLeast"/>
        <w:ind w:firstLine="615"/>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（一）</w:t>
      </w:r>
      <w:r w:rsidRPr="00611356">
        <w:rPr>
          <w:rFonts w:ascii="仿宋_GB2312" w:eastAsia="仿宋_GB2312" w:hAnsi="微软雅黑" w:cs="宋体" w:hint="eastAsia"/>
          <w:color w:val="000000"/>
          <w:kern w:val="0"/>
          <w:sz w:val="32"/>
          <w:szCs w:val="32"/>
        </w:rPr>
        <w:t> </w:t>
      </w:r>
      <w:r w:rsidRPr="00611356">
        <w:rPr>
          <w:rFonts w:ascii="仿宋_GB2312" w:eastAsia="仿宋_GB2312" w:hAnsi="微软雅黑" w:cs="宋体" w:hint="eastAsia"/>
          <w:color w:val="000000"/>
          <w:kern w:val="0"/>
          <w:sz w:val="32"/>
          <w:szCs w:val="32"/>
        </w:rPr>
        <w:t>申报单位应根据《中山市国家级创新平台（及分支机构）、院士工作站建设资助申报指南》及附件要求，提供申报材料及所需证明材料，各单位须对申报资料的真实性负责，并提供申报材料真实性承诺函。</w:t>
      </w:r>
    </w:p>
    <w:p w:rsidR="00611356" w:rsidRPr="00611356" w:rsidRDefault="00611356" w:rsidP="00611356">
      <w:pPr>
        <w:widowControl/>
        <w:shd w:val="clear" w:color="auto" w:fill="FFFFFF"/>
        <w:spacing w:line="570" w:lineRule="atLeast"/>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 xml:space="preserve">　　（二）</w:t>
      </w:r>
      <w:r w:rsidRPr="00611356">
        <w:rPr>
          <w:rFonts w:ascii="仿宋_GB2312" w:eastAsia="仿宋_GB2312" w:hAnsi="微软雅黑" w:cs="宋体" w:hint="eastAsia"/>
          <w:color w:val="000000"/>
          <w:kern w:val="0"/>
          <w:sz w:val="32"/>
          <w:szCs w:val="32"/>
        </w:rPr>
        <w:t> </w:t>
      </w:r>
      <w:r w:rsidRPr="00611356">
        <w:rPr>
          <w:rFonts w:ascii="仿宋_GB2312" w:eastAsia="仿宋_GB2312" w:hAnsi="微软雅黑" w:cs="宋体" w:hint="eastAsia"/>
          <w:color w:val="000000"/>
          <w:kern w:val="0"/>
          <w:sz w:val="32"/>
          <w:szCs w:val="32"/>
        </w:rPr>
        <w:t>有以下情形之一的项目负责人或牵头申报单位不得进行申报：</w:t>
      </w:r>
    </w:p>
    <w:p w:rsidR="00611356" w:rsidRPr="00611356" w:rsidRDefault="00611356" w:rsidP="00611356">
      <w:pPr>
        <w:widowControl/>
        <w:shd w:val="clear" w:color="auto" w:fill="FFFFFF"/>
        <w:spacing w:line="570" w:lineRule="atLeast"/>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lastRenderedPageBreak/>
        <w:t xml:space="preserve">　　1.在省、市级财政专项资金审计、检查过程中发现重大违规行为的；</w:t>
      </w:r>
    </w:p>
    <w:p w:rsidR="00611356" w:rsidRPr="00611356" w:rsidRDefault="00611356" w:rsidP="00611356">
      <w:pPr>
        <w:widowControl/>
        <w:shd w:val="clear" w:color="auto" w:fill="FFFFFF"/>
        <w:spacing w:line="570" w:lineRule="atLeast"/>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 xml:space="preserve">　　2.同一项目通过变换课题名称等方式进行多头申报的；</w:t>
      </w:r>
    </w:p>
    <w:p w:rsidR="00611356" w:rsidRPr="00611356" w:rsidRDefault="00611356" w:rsidP="00611356">
      <w:pPr>
        <w:widowControl/>
        <w:shd w:val="clear" w:color="auto" w:fill="FFFFFF"/>
        <w:spacing w:line="570" w:lineRule="atLeast"/>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 xml:space="preserve">　　3.项目主要内容已由该单位单独或联合其他单位申报并已获得市级职能部门立项和资助的；</w:t>
      </w:r>
    </w:p>
    <w:p w:rsidR="00611356" w:rsidRPr="00611356" w:rsidRDefault="00611356" w:rsidP="00611356">
      <w:pPr>
        <w:widowControl/>
        <w:shd w:val="clear" w:color="auto" w:fill="FFFFFF"/>
        <w:spacing w:line="570" w:lineRule="atLeast"/>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 xml:space="preserve">　　4.未经主管部门组织推荐的；</w:t>
      </w:r>
    </w:p>
    <w:p w:rsidR="00611356" w:rsidRPr="00611356" w:rsidRDefault="00611356" w:rsidP="00611356">
      <w:pPr>
        <w:widowControl/>
        <w:shd w:val="clear" w:color="auto" w:fill="FFFFFF"/>
        <w:spacing w:line="570" w:lineRule="atLeast"/>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 xml:space="preserve">　　（三）</w:t>
      </w:r>
      <w:r w:rsidRPr="00611356">
        <w:rPr>
          <w:rFonts w:ascii="仿宋_GB2312" w:eastAsia="仿宋_GB2312" w:hAnsi="微软雅黑" w:cs="宋体" w:hint="eastAsia"/>
          <w:color w:val="000000"/>
          <w:kern w:val="0"/>
          <w:sz w:val="32"/>
          <w:szCs w:val="32"/>
        </w:rPr>
        <w:t> </w:t>
      </w:r>
      <w:r w:rsidRPr="00611356">
        <w:rPr>
          <w:rFonts w:ascii="仿宋_GB2312" w:eastAsia="仿宋_GB2312" w:hAnsi="微软雅黑" w:cs="宋体" w:hint="eastAsia"/>
          <w:color w:val="000000"/>
          <w:kern w:val="0"/>
          <w:sz w:val="32"/>
          <w:szCs w:val="32"/>
        </w:rPr>
        <w:t>申报单位应认真做好项目经费预算，按具体要求提供自筹经费。</w:t>
      </w:r>
    </w:p>
    <w:p w:rsidR="00611356" w:rsidRPr="00611356" w:rsidRDefault="00611356" w:rsidP="00611356">
      <w:pPr>
        <w:widowControl/>
        <w:shd w:val="clear" w:color="auto" w:fill="FFFFFF"/>
        <w:spacing w:line="570" w:lineRule="atLeast"/>
        <w:ind w:firstLine="615"/>
        <w:jc w:val="left"/>
        <w:textAlignment w:val="top"/>
        <w:rPr>
          <w:rFonts w:ascii="微软雅黑" w:eastAsia="微软雅黑" w:hAnsi="微软雅黑" w:cs="宋体" w:hint="eastAsia"/>
          <w:color w:val="000000"/>
          <w:kern w:val="0"/>
          <w:szCs w:val="21"/>
        </w:rPr>
      </w:pPr>
      <w:r w:rsidRPr="00611356">
        <w:rPr>
          <w:rFonts w:ascii="黑体" w:eastAsia="黑体" w:hAnsi="黑体" w:cs="宋体" w:hint="eastAsia"/>
          <w:color w:val="000000"/>
          <w:kern w:val="0"/>
          <w:sz w:val="32"/>
          <w:szCs w:val="32"/>
        </w:rPr>
        <w:t>二、项目组织说明</w:t>
      </w:r>
    </w:p>
    <w:p w:rsidR="00611356" w:rsidRPr="00611356" w:rsidRDefault="00611356" w:rsidP="00611356">
      <w:pPr>
        <w:widowControl/>
        <w:shd w:val="clear" w:color="auto" w:fill="FFFFFF"/>
        <w:spacing w:line="570" w:lineRule="atLeast"/>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 xml:space="preserve">　　（一）</w:t>
      </w:r>
      <w:r w:rsidRPr="00611356">
        <w:rPr>
          <w:rFonts w:ascii="仿宋_GB2312" w:eastAsia="仿宋_GB2312" w:hAnsi="微软雅黑" w:cs="宋体" w:hint="eastAsia"/>
          <w:color w:val="000000"/>
          <w:kern w:val="0"/>
          <w:sz w:val="32"/>
          <w:szCs w:val="32"/>
        </w:rPr>
        <w:t> </w:t>
      </w:r>
      <w:r w:rsidRPr="00611356">
        <w:rPr>
          <w:rFonts w:ascii="仿宋_GB2312" w:eastAsia="仿宋_GB2312" w:hAnsi="微软雅黑" w:cs="宋体" w:hint="eastAsia"/>
          <w:color w:val="000000"/>
          <w:kern w:val="0"/>
          <w:sz w:val="32"/>
          <w:szCs w:val="32"/>
        </w:rPr>
        <w:t>公开竞争择优。符合条件的单位均可申报，经主管部门推荐至市科技局，由市科技局或委托相关专业机构组织专家进行竞争性评审，按规定择优支持。</w:t>
      </w:r>
    </w:p>
    <w:p w:rsidR="00611356" w:rsidRPr="00611356" w:rsidRDefault="00611356" w:rsidP="00611356">
      <w:pPr>
        <w:widowControl/>
        <w:shd w:val="clear" w:color="auto" w:fill="FFFFFF"/>
        <w:spacing w:line="570" w:lineRule="atLeast"/>
        <w:ind w:firstLine="615"/>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（二）</w:t>
      </w:r>
      <w:r w:rsidRPr="00611356">
        <w:rPr>
          <w:rFonts w:ascii="仿宋_GB2312" w:eastAsia="仿宋_GB2312" w:hAnsi="微软雅黑" w:cs="宋体" w:hint="eastAsia"/>
          <w:color w:val="000000"/>
          <w:kern w:val="0"/>
          <w:sz w:val="32"/>
          <w:szCs w:val="32"/>
        </w:rPr>
        <w:t> </w:t>
      </w:r>
      <w:r w:rsidRPr="00611356">
        <w:rPr>
          <w:rFonts w:ascii="仿宋_GB2312" w:eastAsia="仿宋_GB2312" w:hAnsi="微软雅黑" w:cs="宋体" w:hint="eastAsia"/>
          <w:color w:val="000000"/>
          <w:kern w:val="0"/>
          <w:sz w:val="32"/>
          <w:szCs w:val="32"/>
        </w:rPr>
        <w:t>项目库管理。院士工作站建设资助采用项目库管理方式，符合条件并通过专家评审的项目一并入库，按年度财政科技预算分批出库支持，当年未能出库的项目，可在下一年安排预算予以支持。</w:t>
      </w:r>
    </w:p>
    <w:p w:rsidR="00611356" w:rsidRPr="00611356" w:rsidRDefault="00611356" w:rsidP="00611356">
      <w:pPr>
        <w:widowControl/>
        <w:shd w:val="clear" w:color="auto" w:fill="FFFFFF"/>
        <w:spacing w:line="570" w:lineRule="atLeast"/>
        <w:ind w:firstLine="615"/>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（三）</w:t>
      </w:r>
      <w:r w:rsidRPr="00611356">
        <w:rPr>
          <w:rFonts w:ascii="仿宋_GB2312" w:eastAsia="仿宋_GB2312" w:hAnsi="微软雅黑" w:cs="宋体" w:hint="eastAsia"/>
          <w:color w:val="000000"/>
          <w:kern w:val="0"/>
          <w:sz w:val="32"/>
          <w:szCs w:val="32"/>
        </w:rPr>
        <w:t> </w:t>
      </w:r>
      <w:r w:rsidRPr="00611356">
        <w:rPr>
          <w:rFonts w:ascii="仿宋_GB2312" w:eastAsia="仿宋_GB2312" w:hAnsi="微软雅黑" w:cs="宋体" w:hint="eastAsia"/>
          <w:color w:val="000000"/>
          <w:kern w:val="0"/>
          <w:sz w:val="32"/>
          <w:szCs w:val="32"/>
        </w:rPr>
        <w:t>项目执行期。项目执行期3年，从批准立项下达文件始计算。</w:t>
      </w:r>
    </w:p>
    <w:p w:rsidR="00611356" w:rsidRPr="00611356" w:rsidRDefault="00611356" w:rsidP="00611356">
      <w:pPr>
        <w:widowControl/>
        <w:shd w:val="clear" w:color="auto" w:fill="FFFFFF"/>
        <w:spacing w:line="570" w:lineRule="atLeast"/>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 xml:space="preserve">　　（四）</w:t>
      </w:r>
      <w:r w:rsidRPr="00611356">
        <w:rPr>
          <w:rFonts w:ascii="仿宋_GB2312" w:eastAsia="仿宋_GB2312" w:hAnsi="微软雅黑" w:cs="宋体" w:hint="eastAsia"/>
          <w:color w:val="000000"/>
          <w:kern w:val="0"/>
          <w:sz w:val="32"/>
          <w:szCs w:val="32"/>
        </w:rPr>
        <w:t> </w:t>
      </w:r>
      <w:r w:rsidRPr="00611356">
        <w:rPr>
          <w:rFonts w:ascii="仿宋_GB2312" w:eastAsia="仿宋_GB2312" w:hAnsi="微软雅黑" w:cs="宋体" w:hint="eastAsia"/>
          <w:color w:val="000000"/>
          <w:kern w:val="0"/>
          <w:sz w:val="32"/>
          <w:szCs w:val="32"/>
        </w:rPr>
        <w:t>申报时间。网上集中申报时间为2019年8月29日至年9月30日17:00，主管部门网上审核推荐截止时间为2019年10月15日17:00。</w:t>
      </w:r>
    </w:p>
    <w:p w:rsidR="00611356" w:rsidRPr="00611356" w:rsidRDefault="00611356" w:rsidP="00611356">
      <w:pPr>
        <w:widowControl/>
        <w:shd w:val="clear" w:color="auto" w:fill="FFFFFF"/>
        <w:spacing w:line="570" w:lineRule="atLeast"/>
        <w:jc w:val="left"/>
        <w:textAlignment w:val="top"/>
        <w:rPr>
          <w:rFonts w:ascii="微软雅黑" w:eastAsia="微软雅黑" w:hAnsi="微软雅黑" w:cs="宋体" w:hint="eastAsia"/>
          <w:color w:val="000000"/>
          <w:kern w:val="0"/>
          <w:szCs w:val="21"/>
        </w:rPr>
      </w:pPr>
      <w:r w:rsidRPr="00611356">
        <w:rPr>
          <w:rFonts w:ascii="黑体" w:eastAsia="黑体" w:hAnsi="黑体" w:cs="宋体" w:hint="eastAsia"/>
          <w:color w:val="000000"/>
          <w:kern w:val="0"/>
          <w:sz w:val="32"/>
          <w:szCs w:val="32"/>
        </w:rPr>
        <w:lastRenderedPageBreak/>
        <w:t xml:space="preserve">　　三、申报程序</w:t>
      </w:r>
    </w:p>
    <w:p w:rsidR="00611356" w:rsidRPr="00611356" w:rsidRDefault="00611356" w:rsidP="00611356">
      <w:pPr>
        <w:widowControl/>
        <w:shd w:val="clear" w:color="auto" w:fill="FFFFFF"/>
        <w:spacing w:line="570" w:lineRule="atLeas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 xml:space="preserve">　　（一）</w:t>
      </w:r>
      <w:r w:rsidRPr="00611356">
        <w:rPr>
          <w:rFonts w:ascii="仿宋_GB2312" w:eastAsia="仿宋_GB2312" w:hAnsi="微软雅黑" w:cs="宋体" w:hint="eastAsia"/>
          <w:color w:val="000000"/>
          <w:kern w:val="0"/>
          <w:sz w:val="32"/>
          <w:szCs w:val="32"/>
        </w:rPr>
        <w:t> </w:t>
      </w:r>
      <w:r w:rsidRPr="00611356">
        <w:rPr>
          <w:rFonts w:ascii="仿宋_GB2312" w:eastAsia="仿宋_GB2312" w:hAnsi="微软雅黑" w:cs="宋体" w:hint="eastAsia"/>
          <w:color w:val="000000"/>
          <w:kern w:val="0"/>
          <w:sz w:val="32"/>
          <w:szCs w:val="32"/>
        </w:rPr>
        <w:t>注册。首次申报的单位可通过中山市科技局科技创新管理一体化系统（以下简称“一体化系统”，网址：http://pro.zskj.gov.cn）注册，获得单位用户名和密码，经主管部门审核账号后获得为本单位项目申报人开设用户</w:t>
      </w:r>
      <w:proofErr w:type="gramStart"/>
      <w:r w:rsidRPr="00611356">
        <w:rPr>
          <w:rFonts w:ascii="仿宋_GB2312" w:eastAsia="仿宋_GB2312" w:hAnsi="微软雅黑" w:cs="宋体" w:hint="eastAsia"/>
          <w:color w:val="000000"/>
          <w:kern w:val="0"/>
          <w:sz w:val="32"/>
          <w:szCs w:val="32"/>
        </w:rPr>
        <w:t>帐号</w:t>
      </w:r>
      <w:proofErr w:type="gramEnd"/>
      <w:r w:rsidRPr="00611356">
        <w:rPr>
          <w:rFonts w:ascii="仿宋_GB2312" w:eastAsia="仿宋_GB2312" w:hAnsi="微软雅黑" w:cs="宋体" w:hint="eastAsia"/>
          <w:color w:val="000000"/>
          <w:kern w:val="0"/>
          <w:sz w:val="32"/>
          <w:szCs w:val="32"/>
        </w:rPr>
        <w:t>的权限，项目申报人从单位科研管理人员处获得用户名和密码，填写个人信息后进行申报。已注册的单位继续使用原有</w:t>
      </w:r>
      <w:proofErr w:type="gramStart"/>
      <w:r w:rsidRPr="00611356">
        <w:rPr>
          <w:rFonts w:ascii="仿宋_GB2312" w:eastAsia="仿宋_GB2312" w:hAnsi="微软雅黑" w:cs="宋体" w:hint="eastAsia"/>
          <w:color w:val="000000"/>
          <w:kern w:val="0"/>
          <w:sz w:val="32"/>
          <w:szCs w:val="32"/>
        </w:rPr>
        <w:t>帐号</w:t>
      </w:r>
      <w:proofErr w:type="gramEnd"/>
      <w:r w:rsidRPr="00611356">
        <w:rPr>
          <w:rFonts w:ascii="仿宋_GB2312" w:eastAsia="仿宋_GB2312" w:hAnsi="微软雅黑" w:cs="宋体" w:hint="eastAsia"/>
          <w:color w:val="000000"/>
          <w:kern w:val="0"/>
          <w:sz w:val="32"/>
          <w:szCs w:val="32"/>
        </w:rPr>
        <w:t>进行申报和管理。</w:t>
      </w:r>
    </w:p>
    <w:p w:rsidR="00611356" w:rsidRPr="00611356" w:rsidRDefault="00611356" w:rsidP="00611356">
      <w:pPr>
        <w:widowControl/>
        <w:shd w:val="clear" w:color="auto" w:fill="FFFFFF"/>
        <w:spacing w:line="570" w:lineRule="atLeas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 xml:space="preserve">　　（二）</w:t>
      </w:r>
      <w:r w:rsidRPr="00611356">
        <w:rPr>
          <w:rFonts w:ascii="仿宋_GB2312" w:eastAsia="仿宋_GB2312" w:hAnsi="微软雅黑" w:cs="宋体" w:hint="eastAsia"/>
          <w:color w:val="000000"/>
          <w:kern w:val="0"/>
          <w:sz w:val="32"/>
          <w:szCs w:val="32"/>
        </w:rPr>
        <w:t> </w:t>
      </w:r>
      <w:r w:rsidRPr="00611356">
        <w:rPr>
          <w:rFonts w:ascii="仿宋_GB2312" w:eastAsia="仿宋_GB2312" w:hAnsi="微软雅黑" w:cs="宋体" w:hint="eastAsia"/>
          <w:color w:val="000000"/>
          <w:kern w:val="0"/>
          <w:sz w:val="32"/>
          <w:szCs w:val="32"/>
        </w:rPr>
        <w:t>网上申报。项目申报人登录一体化系统，在“业务管理”—“项目申报”—“填写申报书”栏目下，依次点击“新增项目申请”—“高层次人才与高端创新平台引进建设”—“引进建设国家级创新平台（及分支机构）”或“院士工作站建设”，在线填报申报书和上传附件资料，经申报单位审核提交后，提交主管部门审核。</w:t>
      </w:r>
    </w:p>
    <w:p w:rsidR="00611356" w:rsidRPr="00611356" w:rsidRDefault="00611356" w:rsidP="00611356">
      <w:pPr>
        <w:widowControl/>
        <w:shd w:val="clear" w:color="auto" w:fill="FFFFFF"/>
        <w:spacing w:line="570" w:lineRule="atLeast"/>
        <w:ind w:firstLine="615"/>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（三）</w:t>
      </w:r>
      <w:r w:rsidRPr="00611356">
        <w:rPr>
          <w:rFonts w:ascii="仿宋_GB2312" w:eastAsia="仿宋_GB2312" w:hAnsi="微软雅黑" w:cs="宋体" w:hint="eastAsia"/>
          <w:color w:val="000000"/>
          <w:kern w:val="0"/>
          <w:sz w:val="32"/>
          <w:szCs w:val="32"/>
        </w:rPr>
        <w:t> </w:t>
      </w:r>
      <w:r w:rsidRPr="00611356">
        <w:rPr>
          <w:rFonts w:ascii="仿宋_GB2312" w:eastAsia="仿宋_GB2312" w:hAnsi="微软雅黑" w:cs="宋体" w:hint="eastAsia"/>
          <w:color w:val="000000"/>
          <w:kern w:val="0"/>
          <w:sz w:val="32"/>
          <w:szCs w:val="32"/>
        </w:rPr>
        <w:t>审核推荐。镇（区）辖管企业，由镇（区）科技行政主管部门负责对申报材料进行真实性审核后系统提交，纸质申报材料签署推荐意见上报。</w:t>
      </w:r>
    </w:p>
    <w:p w:rsidR="00611356" w:rsidRPr="00611356" w:rsidRDefault="00611356" w:rsidP="00611356">
      <w:pPr>
        <w:widowControl/>
        <w:shd w:val="clear" w:color="auto" w:fill="FFFFFF"/>
        <w:spacing w:line="570" w:lineRule="atLeas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    </w:t>
      </w:r>
      <w:r w:rsidRPr="00611356">
        <w:rPr>
          <w:rFonts w:ascii="仿宋_GB2312" w:eastAsia="仿宋_GB2312" w:hAnsi="微软雅黑" w:cs="宋体" w:hint="eastAsia"/>
          <w:color w:val="000000"/>
          <w:kern w:val="0"/>
          <w:sz w:val="32"/>
          <w:szCs w:val="32"/>
        </w:rPr>
        <w:t>市直企事业单位，经业务主管部门对申报材料进行真实性审核后系统提交，纸质申报材料签署推荐意见上报。</w:t>
      </w:r>
    </w:p>
    <w:p w:rsidR="00611356" w:rsidRPr="00611356" w:rsidRDefault="00611356" w:rsidP="00611356">
      <w:pPr>
        <w:widowControl/>
        <w:shd w:val="clear" w:color="auto" w:fill="FFFFFF"/>
        <w:spacing w:line="570" w:lineRule="atLeas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 xml:space="preserve">　　（四）</w:t>
      </w:r>
      <w:r w:rsidRPr="00611356">
        <w:rPr>
          <w:rFonts w:ascii="仿宋_GB2312" w:eastAsia="仿宋_GB2312" w:hAnsi="微软雅黑" w:cs="宋体" w:hint="eastAsia"/>
          <w:color w:val="000000"/>
          <w:kern w:val="0"/>
          <w:sz w:val="32"/>
          <w:szCs w:val="32"/>
        </w:rPr>
        <w:t> </w:t>
      </w:r>
      <w:r w:rsidRPr="00611356">
        <w:rPr>
          <w:rFonts w:ascii="仿宋_GB2312" w:eastAsia="仿宋_GB2312" w:hAnsi="微软雅黑" w:cs="宋体" w:hint="eastAsia"/>
          <w:color w:val="000000"/>
          <w:kern w:val="0"/>
          <w:sz w:val="32"/>
          <w:szCs w:val="32"/>
        </w:rPr>
        <w:t>纸质申报材料报送方式。一体化系统审核通过后，申报人和申报单位打印全套申报资料（申报书+附件)一式8份，签字、盖章、签署日期后经所在镇（区）科技行政主管</w:t>
      </w:r>
      <w:r w:rsidRPr="00611356">
        <w:rPr>
          <w:rFonts w:ascii="仿宋_GB2312" w:eastAsia="仿宋_GB2312" w:hAnsi="微软雅黑" w:cs="宋体" w:hint="eastAsia"/>
          <w:color w:val="000000"/>
          <w:kern w:val="0"/>
          <w:sz w:val="32"/>
          <w:szCs w:val="32"/>
        </w:rPr>
        <w:lastRenderedPageBreak/>
        <w:t>部门或业务主管部门审核推荐后,提交纸质材料至市行政服务中心受理窗口（C16-C19）。</w:t>
      </w:r>
    </w:p>
    <w:p w:rsidR="00611356" w:rsidRPr="00611356" w:rsidRDefault="00611356" w:rsidP="00611356">
      <w:pPr>
        <w:widowControl/>
        <w:shd w:val="clear" w:color="auto" w:fill="FFFFFF"/>
        <w:spacing w:line="570" w:lineRule="atLeast"/>
        <w:ind w:firstLine="615"/>
        <w:jc w:val="left"/>
        <w:textAlignment w:val="top"/>
        <w:rPr>
          <w:rFonts w:ascii="微软雅黑" w:eastAsia="微软雅黑" w:hAnsi="微软雅黑" w:cs="宋体" w:hint="eastAsia"/>
          <w:color w:val="000000"/>
          <w:kern w:val="0"/>
          <w:szCs w:val="21"/>
        </w:rPr>
      </w:pPr>
      <w:r w:rsidRPr="00611356">
        <w:rPr>
          <w:rFonts w:ascii="黑体" w:eastAsia="黑体" w:hAnsi="黑体" w:cs="宋体" w:hint="eastAsia"/>
          <w:color w:val="000000"/>
          <w:kern w:val="0"/>
          <w:sz w:val="32"/>
          <w:szCs w:val="32"/>
        </w:rPr>
        <w:t>四、联系方式</w:t>
      </w:r>
    </w:p>
    <w:p w:rsidR="00611356" w:rsidRPr="00611356" w:rsidRDefault="00611356" w:rsidP="00611356">
      <w:pPr>
        <w:widowControl/>
        <w:shd w:val="clear" w:color="auto" w:fill="FFFFFF"/>
        <w:spacing w:line="570" w:lineRule="atLeast"/>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 xml:space="preserve">　　（一）</w:t>
      </w:r>
      <w:r w:rsidRPr="00611356">
        <w:rPr>
          <w:rFonts w:ascii="仿宋_GB2312" w:eastAsia="仿宋_GB2312" w:hAnsi="微软雅黑" w:cs="宋体" w:hint="eastAsia"/>
          <w:color w:val="000000"/>
          <w:kern w:val="0"/>
          <w:sz w:val="32"/>
          <w:szCs w:val="32"/>
        </w:rPr>
        <w:t> </w:t>
      </w:r>
      <w:r w:rsidRPr="00611356">
        <w:rPr>
          <w:rFonts w:ascii="仿宋_GB2312" w:eastAsia="仿宋_GB2312" w:hAnsi="微软雅黑" w:cs="宋体" w:hint="eastAsia"/>
          <w:color w:val="000000"/>
          <w:kern w:val="0"/>
          <w:sz w:val="32"/>
          <w:szCs w:val="32"/>
        </w:rPr>
        <w:t>联系电话</w:t>
      </w:r>
    </w:p>
    <w:p w:rsidR="00611356" w:rsidRPr="00611356" w:rsidRDefault="00611356" w:rsidP="00611356">
      <w:pPr>
        <w:widowControl/>
        <w:shd w:val="clear" w:color="auto" w:fill="FFFFFF"/>
        <w:spacing w:line="570" w:lineRule="atLeast"/>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 xml:space="preserve">　　1.产学研与智力管理科（业务咨询）：88319100</w:t>
      </w:r>
    </w:p>
    <w:p w:rsidR="00611356" w:rsidRPr="00611356" w:rsidRDefault="00611356" w:rsidP="00611356">
      <w:pPr>
        <w:widowControl/>
        <w:shd w:val="clear" w:color="auto" w:fill="FFFFFF"/>
        <w:spacing w:line="570" w:lineRule="atLeast"/>
        <w:ind w:firstLine="615"/>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2.行政服务窗口（纸质材料受理）：89817136</w:t>
      </w:r>
    </w:p>
    <w:p w:rsidR="00611356" w:rsidRPr="00611356" w:rsidRDefault="00611356" w:rsidP="00611356">
      <w:pPr>
        <w:widowControl/>
        <w:shd w:val="clear" w:color="auto" w:fill="FFFFFF"/>
        <w:spacing w:line="570" w:lineRule="atLeast"/>
        <w:ind w:firstLine="615"/>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3.一体化系统技术支持：18607600875</w:t>
      </w:r>
    </w:p>
    <w:p w:rsidR="00611356" w:rsidRPr="00611356" w:rsidRDefault="00611356" w:rsidP="00611356">
      <w:pPr>
        <w:widowControl/>
        <w:shd w:val="clear" w:color="auto" w:fill="FFFFFF"/>
        <w:spacing w:line="570" w:lineRule="atLeast"/>
        <w:ind w:firstLine="615"/>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（二）</w:t>
      </w:r>
      <w:r w:rsidRPr="00611356">
        <w:rPr>
          <w:rFonts w:ascii="仿宋_GB2312" w:eastAsia="仿宋_GB2312" w:hAnsi="微软雅黑" w:cs="宋体" w:hint="eastAsia"/>
          <w:color w:val="000000"/>
          <w:kern w:val="0"/>
          <w:sz w:val="32"/>
          <w:szCs w:val="32"/>
        </w:rPr>
        <w:t> </w:t>
      </w:r>
      <w:r w:rsidRPr="00611356">
        <w:rPr>
          <w:rFonts w:ascii="仿宋_GB2312" w:eastAsia="仿宋_GB2312" w:hAnsi="微软雅黑" w:cs="宋体" w:hint="eastAsia"/>
          <w:color w:val="000000"/>
          <w:kern w:val="0"/>
          <w:sz w:val="32"/>
          <w:szCs w:val="32"/>
        </w:rPr>
        <w:t>申报业务QQ工作群：3192673</w:t>
      </w:r>
    </w:p>
    <w:p w:rsidR="00611356" w:rsidRPr="00611356" w:rsidRDefault="00611356" w:rsidP="00611356">
      <w:pPr>
        <w:widowControl/>
        <w:shd w:val="clear" w:color="auto" w:fill="FFFFFF"/>
        <w:spacing w:line="570" w:lineRule="atLeast"/>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 xml:space="preserve">　　（三）</w:t>
      </w:r>
      <w:r w:rsidRPr="00611356">
        <w:rPr>
          <w:rFonts w:ascii="仿宋_GB2312" w:eastAsia="仿宋_GB2312" w:hAnsi="微软雅黑" w:cs="宋体" w:hint="eastAsia"/>
          <w:color w:val="000000"/>
          <w:kern w:val="0"/>
          <w:sz w:val="32"/>
          <w:szCs w:val="32"/>
        </w:rPr>
        <w:t> </w:t>
      </w:r>
      <w:r w:rsidRPr="00611356">
        <w:rPr>
          <w:rFonts w:ascii="仿宋_GB2312" w:eastAsia="仿宋_GB2312" w:hAnsi="微软雅黑" w:cs="宋体" w:hint="eastAsia"/>
          <w:color w:val="000000"/>
          <w:kern w:val="0"/>
          <w:sz w:val="32"/>
          <w:szCs w:val="32"/>
        </w:rPr>
        <w:t>纸质申报材料报送地址</w:t>
      </w:r>
    </w:p>
    <w:p w:rsidR="00611356" w:rsidRPr="00611356" w:rsidRDefault="00611356" w:rsidP="00611356">
      <w:pPr>
        <w:widowControl/>
        <w:shd w:val="clear" w:color="auto" w:fill="FFFFFF"/>
        <w:spacing w:line="570" w:lineRule="atLeast"/>
        <w:ind w:firstLine="615"/>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中山市博爱路22号中山市行政服务中心二楼受理窗口（C16-C19）</w:t>
      </w:r>
    </w:p>
    <w:p w:rsidR="00611356" w:rsidRPr="00611356" w:rsidRDefault="00611356" w:rsidP="00611356">
      <w:pPr>
        <w:widowControl/>
        <w:shd w:val="clear" w:color="auto" w:fill="FFFFFF"/>
        <w:spacing w:line="570" w:lineRule="atLeast"/>
        <w:ind w:firstLine="615"/>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 </w:t>
      </w:r>
    </w:p>
    <w:p w:rsidR="00611356" w:rsidRPr="00611356" w:rsidRDefault="00611356" w:rsidP="00611356">
      <w:pPr>
        <w:widowControl/>
        <w:shd w:val="clear" w:color="auto" w:fill="FFFFFF"/>
        <w:spacing w:line="570" w:lineRule="atLeast"/>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 xml:space="preserve">　　附件：1.中山市国家级创新平台（及分支机构）、院士工作站建设资助申报指南</w:t>
      </w:r>
    </w:p>
    <w:p w:rsidR="00611356" w:rsidRPr="00611356" w:rsidRDefault="00611356" w:rsidP="00611356">
      <w:pPr>
        <w:widowControl/>
        <w:shd w:val="clear" w:color="auto" w:fill="FFFFFF"/>
        <w:spacing w:line="570" w:lineRule="atLeast"/>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 xml:space="preserve">　　　　　2.中山市国家级创新平台（及分支机构）、院士工作站建设资助专题申报材料清单</w:t>
      </w:r>
    </w:p>
    <w:p w:rsidR="00611356" w:rsidRPr="00611356" w:rsidRDefault="00611356" w:rsidP="00611356">
      <w:pPr>
        <w:widowControl/>
        <w:shd w:val="clear" w:color="auto" w:fill="FFFFFF"/>
        <w:spacing w:line="570" w:lineRule="atLeast"/>
        <w:jc w:val="lef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 </w:t>
      </w:r>
    </w:p>
    <w:p w:rsidR="00611356" w:rsidRPr="00611356" w:rsidRDefault="00611356" w:rsidP="00611356">
      <w:pPr>
        <w:widowControl/>
        <w:shd w:val="clear" w:color="auto" w:fill="FFFFFF"/>
        <w:spacing w:line="570" w:lineRule="atLeast"/>
        <w:jc w:val="righ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中山市科学技术局</w:t>
      </w:r>
    </w:p>
    <w:p w:rsidR="00611356" w:rsidRPr="00611356" w:rsidRDefault="00611356" w:rsidP="00611356">
      <w:pPr>
        <w:widowControl/>
        <w:shd w:val="clear" w:color="auto" w:fill="FFFFFF"/>
        <w:spacing w:line="570" w:lineRule="atLeast"/>
        <w:jc w:val="right"/>
        <w:textAlignment w:val="top"/>
        <w:rPr>
          <w:rFonts w:ascii="微软雅黑" w:eastAsia="微软雅黑" w:hAnsi="微软雅黑" w:cs="宋体" w:hint="eastAsia"/>
          <w:color w:val="000000"/>
          <w:kern w:val="0"/>
          <w:szCs w:val="21"/>
        </w:rPr>
      </w:pPr>
      <w:r w:rsidRPr="00611356">
        <w:rPr>
          <w:rFonts w:ascii="仿宋_GB2312" w:eastAsia="仿宋_GB2312" w:hAnsi="微软雅黑" w:cs="宋体" w:hint="eastAsia"/>
          <w:color w:val="000000"/>
          <w:kern w:val="0"/>
          <w:sz w:val="32"/>
          <w:szCs w:val="32"/>
        </w:rPr>
        <w:t>2019年8月28日</w:t>
      </w:r>
    </w:p>
    <w:p w:rsidR="00611356" w:rsidRPr="00611356" w:rsidRDefault="00611356"/>
    <w:sectPr w:rsidR="00611356" w:rsidRPr="006113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56"/>
    <w:rsid w:val="00611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50B4"/>
  <w15:chartTrackingRefBased/>
  <w15:docId w15:val="{87814633-541F-42CD-9D5B-F293414D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61135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611356"/>
    <w:rPr>
      <w:rFonts w:ascii="宋体" w:eastAsia="宋体" w:hAnsi="宋体" w:cs="宋体"/>
      <w:b/>
      <w:bCs/>
      <w:kern w:val="0"/>
      <w:sz w:val="27"/>
      <w:szCs w:val="27"/>
    </w:rPr>
  </w:style>
  <w:style w:type="paragraph" w:styleId="a3">
    <w:name w:val="Normal (Web)"/>
    <w:basedOn w:val="a"/>
    <w:uiPriority w:val="99"/>
    <w:semiHidden/>
    <w:unhideWhenUsed/>
    <w:rsid w:val="006113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28135">
      <w:bodyDiv w:val="1"/>
      <w:marLeft w:val="0"/>
      <w:marRight w:val="0"/>
      <w:marTop w:val="0"/>
      <w:marBottom w:val="0"/>
      <w:divBdr>
        <w:top w:val="none" w:sz="0" w:space="0" w:color="auto"/>
        <w:left w:val="none" w:sz="0" w:space="0" w:color="auto"/>
        <w:bottom w:val="none" w:sz="0" w:space="0" w:color="auto"/>
        <w:right w:val="none" w:sz="0" w:space="0" w:color="auto"/>
      </w:divBdr>
      <w:divsChild>
        <w:div w:id="219362159">
          <w:marLeft w:val="0"/>
          <w:marRight w:val="0"/>
          <w:marTop w:val="0"/>
          <w:marBottom w:val="0"/>
          <w:divBdr>
            <w:top w:val="none" w:sz="0" w:space="0" w:color="auto"/>
            <w:left w:val="none" w:sz="0" w:space="0" w:color="auto"/>
            <w:bottom w:val="dashed" w:sz="6" w:space="11" w:color="E3E3E3"/>
            <w:right w:val="none" w:sz="0" w:space="0" w:color="auto"/>
          </w:divBdr>
        </w:div>
        <w:div w:id="109015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梓韬 刘</dc:creator>
  <cp:keywords/>
  <dc:description/>
  <cp:lastModifiedBy>梓韬 刘</cp:lastModifiedBy>
  <cp:revision>1</cp:revision>
  <dcterms:created xsi:type="dcterms:W3CDTF">2019-08-30T00:19:00Z</dcterms:created>
  <dcterms:modified xsi:type="dcterms:W3CDTF">2019-08-30T00:19:00Z</dcterms:modified>
</cp:coreProperties>
</file>