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C533A">
      <w:pPr>
        <w:pStyle w:val="4"/>
        <w:shd w:val="clear" w:color="auto" w:fill="FFFFFF"/>
        <w:spacing w:before="0" w:beforeAutospacing="0" w:after="0" w:afterAutospacing="0" w:line="495" w:lineRule="atLeast"/>
        <w:jc w:val="center"/>
        <w:outlineLvl w:val="2"/>
        <w:rPr>
          <w:rFonts w:hint="eastAsia" w:ascii="小标宋" w:hAnsi="小标宋" w:eastAsia="小标宋" w:cs="小标宋"/>
          <w:b w:val="0"/>
          <w:bCs/>
          <w:color w:val="333333"/>
          <w:sz w:val="40"/>
          <w:szCs w:val="32"/>
        </w:rPr>
      </w:pPr>
      <w:bookmarkStart w:id="0" w:name="_Hlk72159887"/>
      <w:r>
        <w:rPr>
          <w:rFonts w:hint="eastAsia" w:ascii="小标宋" w:hAnsi="小标宋" w:eastAsia="小标宋" w:cs="小标宋"/>
          <w:b w:val="0"/>
          <w:bCs/>
          <w:color w:val="333333"/>
          <w:sz w:val="40"/>
          <w:szCs w:val="32"/>
          <w:lang w:val="en-US" w:eastAsia="zh-CN"/>
        </w:rPr>
        <w:t>电子科技大学中山学院</w:t>
      </w:r>
      <w:r>
        <w:rPr>
          <w:rFonts w:hint="eastAsia" w:ascii="小标宋" w:hAnsi="小标宋" w:eastAsia="小标宋" w:cs="小标宋"/>
          <w:b w:val="0"/>
          <w:bCs/>
          <w:color w:val="333333"/>
          <w:sz w:val="40"/>
          <w:szCs w:val="32"/>
        </w:rPr>
        <w:t>专利申请前评估表</w:t>
      </w:r>
    </w:p>
    <w:p w14:paraId="67CA0AAC">
      <w:pPr>
        <w:pStyle w:val="4"/>
        <w:shd w:val="clear" w:color="auto" w:fill="FFFFFF"/>
        <w:spacing w:before="0" w:beforeAutospacing="0" w:after="0" w:afterAutospacing="0" w:line="495" w:lineRule="atLeast"/>
        <w:jc w:val="center"/>
        <w:outlineLvl w:val="2"/>
        <w:rPr>
          <w:rFonts w:hint="eastAsia" w:ascii="微软雅黑" w:hAnsi="微软雅黑" w:eastAsia="微软雅黑" w:cs="微软雅黑"/>
          <w:bCs/>
          <w:color w:val="333333"/>
          <w:sz w:val="40"/>
          <w:szCs w:val="32"/>
        </w:rPr>
      </w:pPr>
      <w:r>
        <w:rPr>
          <w:rFonts w:hint="eastAsia" w:asciiTheme="minorEastAsia" w:hAnsiTheme="minorEastAsia" w:eastAsiaTheme="minorEastAsia" w:cstheme="minorEastAsia"/>
          <w:b w:val="0"/>
          <w:bCs w:val="0"/>
          <w:color w:val="FF0000"/>
          <w:sz w:val="21"/>
          <w:szCs w:val="21"/>
          <w:lang w:eastAsia="zh-CN"/>
        </w:rPr>
        <w:t>（</w:t>
      </w:r>
      <w:r>
        <w:rPr>
          <w:rFonts w:hint="eastAsia" w:asciiTheme="minorEastAsia" w:hAnsiTheme="minorEastAsia" w:eastAsiaTheme="minorEastAsia" w:cstheme="minorEastAsia"/>
          <w:b w:val="0"/>
          <w:bCs w:val="0"/>
          <w:color w:val="FF0000"/>
          <w:sz w:val="21"/>
          <w:szCs w:val="21"/>
          <w:lang w:val="en-US" w:eastAsia="zh-CN"/>
        </w:rPr>
        <w:t xml:space="preserve">本表请 </w:t>
      </w:r>
      <w:r>
        <w:rPr>
          <w:rFonts w:hint="eastAsia" w:asciiTheme="minorEastAsia" w:hAnsiTheme="minorEastAsia" w:eastAsiaTheme="minorEastAsia" w:cstheme="minorEastAsia"/>
          <w:b/>
          <w:bCs/>
          <w:color w:val="FF0000"/>
          <w:sz w:val="21"/>
          <w:szCs w:val="21"/>
          <w:lang w:val="en-US" w:eastAsia="zh-CN"/>
        </w:rPr>
        <w:t>双面打印</w:t>
      </w:r>
      <w:r>
        <w:rPr>
          <w:rFonts w:hint="eastAsia" w:asciiTheme="minorEastAsia" w:hAnsiTheme="minorEastAsia" w:eastAsiaTheme="minorEastAsia" w:cstheme="minorEastAsia"/>
          <w:b w:val="0"/>
          <w:bCs w:val="0"/>
          <w:color w:val="FF0000"/>
          <w:sz w:val="21"/>
          <w:szCs w:val="21"/>
          <w:lang w:val="en-US" w:eastAsia="zh-CN"/>
        </w:rPr>
        <w:t xml:space="preserve"> 在1张A4纸上，附表可不打印</w:t>
      </w:r>
      <w:r>
        <w:rPr>
          <w:rFonts w:hint="eastAsia" w:asciiTheme="minorEastAsia" w:hAnsiTheme="minorEastAsia" w:eastAsiaTheme="minorEastAsia" w:cstheme="minorEastAsia"/>
          <w:b w:val="0"/>
          <w:bCs w:val="0"/>
          <w:color w:val="FF0000"/>
          <w:sz w:val="21"/>
          <w:szCs w:val="21"/>
          <w:lang w:eastAsia="zh-CN"/>
        </w:rPr>
        <w:t>）</w:t>
      </w:r>
    </w:p>
    <w:bookmarkEnd w:id="0"/>
    <w:tbl>
      <w:tblPr>
        <w:tblStyle w:val="5"/>
        <w:tblW w:w="56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2863"/>
        <w:gridCol w:w="1752"/>
        <w:gridCol w:w="3598"/>
      </w:tblGrid>
      <w:tr w14:paraId="43C9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jc w:val="center"/>
        </w:trPr>
        <w:tc>
          <w:tcPr>
            <w:tcW w:w="762" w:type="pct"/>
            <w:shd w:val="clear" w:color="auto" w:fill="auto"/>
            <w:vAlign w:val="center"/>
          </w:tcPr>
          <w:p w14:paraId="22792EC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拟申请</w:t>
            </w:r>
          </w:p>
          <w:p w14:paraId="02C3086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专利名称</w:t>
            </w:r>
          </w:p>
        </w:tc>
        <w:tc>
          <w:tcPr>
            <w:tcW w:w="4237" w:type="pct"/>
            <w:gridSpan w:val="3"/>
            <w:shd w:val="clear" w:color="auto" w:fill="auto"/>
            <w:vAlign w:val="center"/>
          </w:tcPr>
          <w:p w14:paraId="54B0A094">
            <w:pPr>
              <w:jc w:val="center"/>
              <w:rPr>
                <w:rFonts w:hint="eastAsia" w:asciiTheme="minorEastAsia" w:hAnsiTheme="minorEastAsia" w:eastAsiaTheme="minorEastAsia" w:cstheme="minorEastAsia"/>
                <w:sz w:val="21"/>
                <w:szCs w:val="21"/>
                <w:lang w:eastAsia="zh-CN"/>
              </w:rPr>
            </w:pPr>
          </w:p>
        </w:tc>
      </w:tr>
      <w:tr w14:paraId="655C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pct"/>
            <w:shd w:val="clear" w:color="auto" w:fill="auto"/>
            <w:vAlign w:val="center"/>
          </w:tcPr>
          <w:p w14:paraId="192D7B60">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全体发明人</w:t>
            </w:r>
          </w:p>
        </w:tc>
        <w:tc>
          <w:tcPr>
            <w:tcW w:w="4237" w:type="pct"/>
            <w:gridSpan w:val="3"/>
            <w:shd w:val="clear" w:color="auto" w:fill="auto"/>
            <w:vAlign w:val="center"/>
          </w:tcPr>
          <w:p w14:paraId="651F9A51">
            <w:pP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1750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62" w:type="pct"/>
            <w:shd w:val="clear" w:color="auto" w:fill="auto"/>
            <w:vAlign w:val="center"/>
          </w:tcPr>
          <w:p w14:paraId="14C15B0D">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专利负责人</w:t>
            </w:r>
          </w:p>
        </w:tc>
        <w:tc>
          <w:tcPr>
            <w:tcW w:w="1477" w:type="pct"/>
            <w:shd w:val="clear" w:color="auto" w:fill="auto"/>
            <w:vAlign w:val="center"/>
          </w:tcPr>
          <w:p w14:paraId="5FF36706">
            <w:pPr>
              <w:rPr>
                <w:rFonts w:hint="eastAsia" w:asciiTheme="minorEastAsia" w:hAnsiTheme="minorEastAsia" w:eastAsiaTheme="minorEastAsia" w:cstheme="minorEastAsia"/>
                <w:sz w:val="21"/>
                <w:szCs w:val="21"/>
              </w:rPr>
            </w:pPr>
          </w:p>
        </w:tc>
        <w:tc>
          <w:tcPr>
            <w:tcW w:w="904" w:type="pct"/>
            <w:shd w:val="clear" w:color="auto" w:fill="auto"/>
            <w:vAlign w:val="center"/>
          </w:tcPr>
          <w:p w14:paraId="47AC285D">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二级单位</w:t>
            </w:r>
          </w:p>
        </w:tc>
        <w:tc>
          <w:tcPr>
            <w:tcW w:w="1856" w:type="pct"/>
            <w:shd w:val="clear" w:color="auto" w:fill="auto"/>
            <w:vAlign w:val="center"/>
          </w:tcPr>
          <w:p w14:paraId="29EF7537">
            <w:pPr>
              <w:rPr>
                <w:rFonts w:hint="eastAsia" w:asciiTheme="minorEastAsia" w:hAnsiTheme="minorEastAsia" w:eastAsiaTheme="minorEastAsia" w:cstheme="minorEastAsia"/>
                <w:sz w:val="21"/>
                <w:szCs w:val="21"/>
              </w:rPr>
            </w:pPr>
          </w:p>
        </w:tc>
      </w:tr>
      <w:tr w14:paraId="52EC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pct"/>
            <w:shd w:val="clear" w:color="auto" w:fill="auto"/>
            <w:vAlign w:val="center"/>
          </w:tcPr>
          <w:p w14:paraId="56C34C5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w:t>
            </w:r>
          </w:p>
        </w:tc>
        <w:tc>
          <w:tcPr>
            <w:tcW w:w="1477" w:type="pct"/>
            <w:shd w:val="clear" w:color="auto" w:fill="auto"/>
            <w:vAlign w:val="center"/>
          </w:tcPr>
          <w:p w14:paraId="43814875">
            <w:pPr>
              <w:rPr>
                <w:rFonts w:hint="eastAsia" w:asciiTheme="minorEastAsia" w:hAnsiTheme="minorEastAsia" w:eastAsiaTheme="minorEastAsia" w:cstheme="minorEastAsia"/>
                <w:sz w:val="21"/>
                <w:szCs w:val="21"/>
              </w:rPr>
            </w:pPr>
          </w:p>
        </w:tc>
        <w:tc>
          <w:tcPr>
            <w:tcW w:w="904" w:type="pct"/>
            <w:shd w:val="clear" w:color="auto" w:fill="auto"/>
            <w:vAlign w:val="center"/>
          </w:tcPr>
          <w:p w14:paraId="380355C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856" w:type="pct"/>
            <w:shd w:val="clear" w:color="auto" w:fill="auto"/>
            <w:vAlign w:val="center"/>
          </w:tcPr>
          <w:p w14:paraId="4A0FCC35">
            <w:pPr>
              <w:rPr>
                <w:rFonts w:hint="eastAsia" w:asciiTheme="minorEastAsia" w:hAnsiTheme="minorEastAsia" w:eastAsiaTheme="minorEastAsia" w:cstheme="minorEastAsia"/>
                <w:sz w:val="21"/>
                <w:szCs w:val="21"/>
              </w:rPr>
            </w:pPr>
          </w:p>
        </w:tc>
      </w:tr>
      <w:tr w14:paraId="5AFC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62" w:type="pct"/>
            <w:shd w:val="clear" w:color="auto" w:fill="auto"/>
            <w:vAlign w:val="center"/>
          </w:tcPr>
          <w:p w14:paraId="594B489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专利申请人</w:t>
            </w:r>
          </w:p>
        </w:tc>
        <w:tc>
          <w:tcPr>
            <w:tcW w:w="4237" w:type="pct"/>
            <w:gridSpan w:val="3"/>
            <w:shd w:val="clear" w:color="auto" w:fill="auto"/>
            <w:vAlign w:val="center"/>
          </w:tcPr>
          <w:p w14:paraId="65EACACD">
            <w:pPr>
              <w:spacing w:before="156" w:beforeLines="5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电子科技大学中山学院</w:t>
            </w:r>
            <w:r>
              <w:rPr>
                <w:rFonts w:hint="eastAsia" w:asciiTheme="minorEastAsia" w:hAnsiTheme="minorEastAsia" w:eastAsiaTheme="minorEastAsia" w:cstheme="minorEastAsia"/>
                <w:sz w:val="21"/>
                <w:szCs w:val="21"/>
              </w:rPr>
              <w:t>（独立申请）</w:t>
            </w:r>
          </w:p>
          <w:p w14:paraId="739441AB">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□合作申请，合作单位：__________________（需附《共同申请专利协议》）</w:t>
            </w:r>
          </w:p>
        </w:tc>
      </w:tr>
      <w:tr w14:paraId="3849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762" w:type="pct"/>
            <w:shd w:val="clear" w:color="auto" w:fill="auto"/>
            <w:vAlign w:val="center"/>
          </w:tcPr>
          <w:p w14:paraId="4067463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专利类别</w:t>
            </w:r>
          </w:p>
        </w:tc>
        <w:tc>
          <w:tcPr>
            <w:tcW w:w="4237" w:type="pct"/>
            <w:gridSpan w:val="3"/>
            <w:shd w:val="clear" w:color="auto" w:fill="auto"/>
            <w:vAlign w:val="center"/>
          </w:tcPr>
          <w:p w14:paraId="5C9774AC">
            <w:pPr>
              <w:adjustRightInd w:val="0"/>
              <w:snapToGrid w:val="0"/>
              <w:spacing w:before="156" w:beforeLines="5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发明专利（中国）    □实用新型（中国）      □外观设计（中国）</w:t>
            </w:r>
          </w:p>
          <w:p w14:paraId="24A42066">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□PCT申请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国内申请号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CN</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lang w:eastAsia="zh-CN"/>
              </w:rPr>
              <w:t>）</w:t>
            </w:r>
          </w:p>
          <w:p w14:paraId="2BA82BC9">
            <w:pPr>
              <w:adjustRightInd w:val="0"/>
              <w:snapToGrid w:val="0"/>
              <w:spacing w:line="360" w:lineRule="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□国外专利</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color w:val="AFABAB" w:themeColor="background2" w:themeShade="BF"/>
                <w:sz w:val="21"/>
                <w:szCs w:val="21"/>
                <w:u w:val="single"/>
                <w:lang w:val="en-US" w:eastAsia="zh-CN"/>
              </w:rPr>
              <w:t>(具体国家)</w:t>
            </w:r>
            <w:r>
              <w:rPr>
                <w:rFonts w:hint="eastAsia" w:asciiTheme="minorEastAsia" w:hAnsiTheme="minorEastAsia" w:eastAsiaTheme="minorEastAsia" w:cstheme="minorEastAsia"/>
                <w:sz w:val="21"/>
                <w:szCs w:val="21"/>
                <w:u w:val="single"/>
                <w:lang w:val="en-US" w:eastAsia="zh-CN"/>
              </w:rPr>
              <w:t xml:space="preserve">  </w:t>
            </w:r>
          </w:p>
          <w:p w14:paraId="653B59D1">
            <w:pPr>
              <w:adjustRightInd w:val="0"/>
              <w:snapToGrid w:val="0"/>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□巴黎公约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□PCT途径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申请号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lang w:eastAsia="zh-CN"/>
              </w:rPr>
              <w:t>）</w:t>
            </w:r>
          </w:p>
        </w:tc>
      </w:tr>
      <w:tr w14:paraId="5F50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762" w:type="pct"/>
            <w:shd w:val="clear" w:color="auto" w:fill="auto"/>
            <w:vAlign w:val="center"/>
          </w:tcPr>
          <w:p w14:paraId="06A7442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是否已发表</w:t>
            </w:r>
          </w:p>
          <w:p w14:paraId="0B18F23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论文</w:t>
            </w:r>
          </w:p>
        </w:tc>
        <w:tc>
          <w:tcPr>
            <w:tcW w:w="4237" w:type="pct"/>
            <w:gridSpan w:val="3"/>
            <w:shd w:val="clear" w:color="auto" w:fill="auto"/>
            <w:vAlign w:val="center"/>
          </w:tcPr>
          <w:p w14:paraId="6253EB1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□是（何时发表</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none"/>
              </w:rPr>
              <w:t xml:space="preserve"> 是否公开</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□否</w:t>
            </w:r>
          </w:p>
          <w:p w14:paraId="64E51DA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（注：专利申请前就相同技术点公开发表论文，会导致丧失新颖性）</w:t>
            </w:r>
          </w:p>
        </w:tc>
      </w:tr>
      <w:tr w14:paraId="7073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7" w:hRule="atLeast"/>
          <w:jc w:val="center"/>
        </w:trPr>
        <w:tc>
          <w:tcPr>
            <w:tcW w:w="762" w:type="pct"/>
            <w:shd w:val="clear" w:color="auto" w:fill="auto"/>
            <w:vAlign w:val="center"/>
          </w:tcPr>
          <w:p w14:paraId="310AE996">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专利创新性</w:t>
            </w:r>
            <w:r>
              <w:rPr>
                <w:rFonts w:hint="eastAsia" w:asciiTheme="minorEastAsia" w:hAnsiTheme="minorEastAsia" w:eastAsiaTheme="minorEastAsia" w:cstheme="minorEastAsia"/>
                <w:sz w:val="21"/>
                <w:szCs w:val="21"/>
                <w:lang w:val="en-US" w:eastAsia="zh-CN"/>
              </w:rPr>
              <w:t>及</w:t>
            </w:r>
          </w:p>
          <w:p w14:paraId="24885E6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可转化性</w:t>
            </w:r>
            <w:r>
              <w:rPr>
                <w:rFonts w:hint="eastAsia" w:asciiTheme="minorEastAsia" w:hAnsiTheme="minorEastAsia" w:eastAsiaTheme="minorEastAsia" w:cstheme="minorEastAsia"/>
                <w:sz w:val="21"/>
                <w:szCs w:val="21"/>
              </w:rPr>
              <w:t>自评</w:t>
            </w:r>
          </w:p>
        </w:tc>
        <w:tc>
          <w:tcPr>
            <w:tcW w:w="4237" w:type="pct"/>
            <w:gridSpan w:val="3"/>
            <w:shd w:val="clear" w:color="auto" w:fill="auto"/>
            <w:vAlign w:val="center"/>
          </w:tcPr>
          <w:p w14:paraId="46063F8A">
            <w:pPr>
              <w:keepNext w:val="0"/>
              <w:keepLines w:val="0"/>
              <w:pageBreakBefore w:val="0"/>
              <w:widowControl w:val="0"/>
              <w:kinsoku/>
              <w:wordWrap/>
              <w:overflowPunct/>
              <w:topLinePunct w:val="0"/>
              <w:autoSpaceDE/>
              <w:autoSpaceDN/>
              <w:bidi w:val="0"/>
              <w:adjustRightInd/>
              <w:snapToGrid/>
              <w:spacing w:after="120" w:line="276"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新颖性</w:t>
            </w:r>
            <w:r>
              <w:rPr>
                <w:rFonts w:hint="eastAsia" w:asciiTheme="minorEastAsia" w:hAnsiTheme="minorEastAsia" w:eastAsiaTheme="minorEastAsia" w:cstheme="minorEastAsia"/>
                <w:color w:val="000000" w:themeColor="text1"/>
                <w:sz w:val="21"/>
                <w:szCs w:val="21"/>
                <w14:textFill>
                  <w14:solidFill>
                    <w14:schemeClr w14:val="tx1"/>
                  </w14:solidFill>
                </w14:textFill>
              </w:rPr>
              <w:t>：□具有    □具有但不明显    □不具有</w:t>
            </w:r>
          </w:p>
          <w:p w14:paraId="3B0D4AE0">
            <w:pPr>
              <w:keepNext w:val="0"/>
              <w:keepLines w:val="0"/>
              <w:pageBreakBefore w:val="0"/>
              <w:widowControl w:val="0"/>
              <w:kinsoku/>
              <w:wordWrap/>
              <w:overflowPunct/>
              <w:topLinePunct w:val="0"/>
              <w:autoSpaceDE/>
              <w:autoSpaceDN/>
              <w:bidi w:val="0"/>
              <w:adjustRightInd/>
              <w:snapToGrid/>
              <w:spacing w:after="120" w:line="276"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创造性</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：□具有    □具有但不明显    </w:t>
            </w:r>
            <w:r>
              <w:rPr>
                <w:rFonts w:hint="eastAsia" w:asciiTheme="minorEastAsia" w:hAnsiTheme="minorEastAsia" w:eastAsiaTheme="minorEastAsia" w:cstheme="minorEastAsia"/>
                <w:color w:val="000000" w:themeColor="text1"/>
                <w:sz w:val="21"/>
                <w:szCs w:val="21"/>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1"/>
                <w:szCs w:val="21"/>
                <w14:textFill>
                  <w14:solidFill>
                    <w14:schemeClr w14:val="tx1"/>
                  </w14:solidFill>
                </w14:textFill>
              </w:rPr>
              <w:t>不具有</w:t>
            </w:r>
          </w:p>
          <w:p w14:paraId="2F6A07C4">
            <w:pPr>
              <w:keepNext w:val="0"/>
              <w:keepLines w:val="0"/>
              <w:pageBreakBefore w:val="0"/>
              <w:widowControl w:val="0"/>
              <w:kinsoku/>
              <w:wordWrap/>
              <w:overflowPunct/>
              <w:topLinePunct w:val="0"/>
              <w:autoSpaceDE/>
              <w:autoSpaceDN/>
              <w:bidi w:val="0"/>
              <w:adjustRightInd/>
              <w:snapToGrid/>
              <w:spacing w:after="120" w:line="276"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实用性</w:t>
            </w:r>
            <w:r>
              <w:rPr>
                <w:rFonts w:hint="eastAsia" w:asciiTheme="minorEastAsia" w:hAnsiTheme="minorEastAsia" w:eastAsiaTheme="minorEastAsia" w:cstheme="minorEastAsia"/>
                <w:color w:val="000000" w:themeColor="text1"/>
                <w:sz w:val="21"/>
                <w:szCs w:val="21"/>
                <w14:textFill>
                  <w14:solidFill>
                    <w14:schemeClr w14:val="tx1"/>
                  </w14:solidFill>
                </w14:textFill>
              </w:rPr>
              <w:t>：□能够制造或使用，并产生积极效果</w:t>
            </w:r>
          </w:p>
          <w:p w14:paraId="7AD25E91">
            <w:pPr>
              <w:keepNext w:val="0"/>
              <w:keepLines w:val="0"/>
              <w:pageBreakBefore w:val="0"/>
              <w:widowControl w:val="0"/>
              <w:kinsoku/>
              <w:wordWrap/>
              <w:overflowPunct/>
              <w:topLinePunct w:val="0"/>
              <w:autoSpaceDE/>
              <w:autoSpaceDN/>
              <w:bidi w:val="0"/>
              <w:adjustRightInd/>
              <w:snapToGrid/>
              <w:spacing w:after="120" w:line="276" w:lineRule="auto"/>
              <w:ind w:firstLine="840" w:firstLineChars="4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□能够制造或使用，但效果一般</w:t>
            </w:r>
          </w:p>
          <w:p w14:paraId="416DAA01">
            <w:pPr>
              <w:keepNext w:val="0"/>
              <w:keepLines w:val="0"/>
              <w:pageBreakBefore w:val="0"/>
              <w:widowControl w:val="0"/>
              <w:kinsoku/>
              <w:wordWrap/>
              <w:overflowPunct/>
              <w:topLinePunct w:val="0"/>
              <w:autoSpaceDE/>
              <w:autoSpaceDN/>
              <w:bidi w:val="0"/>
              <w:adjustRightInd/>
              <w:snapToGrid/>
              <w:spacing w:after="120" w:line="276" w:lineRule="auto"/>
              <w:ind w:firstLine="840" w:firstLineChars="4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□能够制造或使用，效果较差      </w:t>
            </w:r>
          </w:p>
          <w:p w14:paraId="284EFC56">
            <w:pPr>
              <w:keepNext w:val="0"/>
              <w:keepLines w:val="0"/>
              <w:pageBreakBefore w:val="0"/>
              <w:widowControl w:val="0"/>
              <w:kinsoku/>
              <w:wordWrap/>
              <w:overflowPunct/>
              <w:topLinePunct w:val="0"/>
              <w:autoSpaceDE/>
              <w:autoSpaceDN/>
              <w:bidi w:val="0"/>
              <w:adjustRightInd/>
              <w:snapToGrid/>
              <w:spacing w:after="120" w:line="276" w:lineRule="auto"/>
              <w:ind w:firstLine="840" w:firstLineChars="4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□不能制造或使用</w:t>
            </w:r>
          </w:p>
          <w:p w14:paraId="2CDB3633">
            <w:pPr>
              <w:keepNext w:val="0"/>
              <w:keepLines w:val="0"/>
              <w:pageBreakBefore w:val="0"/>
              <w:widowControl w:val="0"/>
              <w:kinsoku/>
              <w:wordWrap/>
              <w:overflowPunct/>
              <w:topLinePunct w:val="0"/>
              <w:autoSpaceDE/>
              <w:autoSpaceDN/>
              <w:bidi w:val="0"/>
              <w:adjustRightInd/>
              <w:snapToGrid/>
              <w:spacing w:after="120" w:line="276" w:lineRule="auto"/>
              <w:ind w:left="1476" w:hanging="1476" w:hangingChars="7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应用前景</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非常好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较好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一般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不清晰</w:t>
            </w:r>
          </w:p>
          <w:p w14:paraId="6C17ABC4">
            <w:pPr>
              <w:keepNext w:val="0"/>
              <w:keepLines w:val="0"/>
              <w:pageBreakBefore w:val="0"/>
              <w:widowControl w:val="0"/>
              <w:kinsoku/>
              <w:wordWrap w:val="0"/>
              <w:overflowPunct/>
              <w:topLinePunct w:val="0"/>
              <w:autoSpaceDE/>
              <w:autoSpaceDN/>
              <w:bidi w:val="0"/>
              <w:adjustRightInd/>
              <w:snapToGrid/>
              <w:spacing w:before="240" w:after="120" w:line="360" w:lineRule="auto"/>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专利负责人（签名）：                          </w:t>
            </w:r>
          </w:p>
          <w:p w14:paraId="446679DB">
            <w:pPr>
              <w:keepNext w:val="0"/>
              <w:keepLines w:val="0"/>
              <w:pageBreakBefore w:val="0"/>
              <w:widowControl w:val="0"/>
              <w:kinsoku/>
              <w:wordWrap/>
              <w:overflowPunct/>
              <w:topLinePunct w:val="0"/>
              <w:autoSpaceDE/>
              <w:autoSpaceDN/>
              <w:bidi w:val="0"/>
              <w:adjustRightInd/>
              <w:snapToGrid/>
              <w:spacing w:after="157" w:afterLines="5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     月     日</w:t>
            </w:r>
          </w:p>
        </w:tc>
      </w:tr>
      <w:tr w14:paraId="1A3A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jc w:val="center"/>
        </w:trPr>
        <w:tc>
          <w:tcPr>
            <w:tcW w:w="762" w:type="pct"/>
            <w:shd w:val="clear" w:color="auto" w:fill="auto"/>
            <w:vAlign w:val="center"/>
          </w:tcPr>
          <w:p w14:paraId="11F983D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专利代理机构评估意见</w:t>
            </w:r>
          </w:p>
          <w:p w14:paraId="2B54F1CD">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我校</w:t>
            </w:r>
            <w:bookmarkStart w:id="1" w:name="_GoBack"/>
            <w:bookmarkEnd w:id="1"/>
            <w:r>
              <w:rPr>
                <w:rFonts w:hint="eastAsia" w:asciiTheme="minorEastAsia" w:hAnsiTheme="minorEastAsia" w:cstheme="minorEastAsia"/>
                <w:sz w:val="21"/>
                <w:szCs w:val="21"/>
                <w:lang w:eastAsia="zh-CN"/>
              </w:rPr>
              <w:t>科技情报研究所</w:t>
            </w:r>
            <w:r>
              <w:rPr>
                <w:rFonts w:hint="eastAsia" w:asciiTheme="minorEastAsia" w:hAnsiTheme="minorEastAsia" w:cstheme="minorEastAsia"/>
                <w:sz w:val="21"/>
                <w:szCs w:val="21"/>
                <w:lang w:val="en-US" w:eastAsia="zh-CN"/>
              </w:rPr>
              <w:t>评估</w:t>
            </w:r>
            <w:r>
              <w:rPr>
                <w:rFonts w:hint="eastAsia" w:asciiTheme="minorEastAsia" w:hAnsiTheme="minorEastAsia" w:eastAsiaTheme="minorEastAsia" w:cstheme="minorEastAsia"/>
                <w:sz w:val="21"/>
                <w:szCs w:val="21"/>
              </w:rPr>
              <w:t>意见</w:t>
            </w:r>
            <w:r>
              <w:rPr>
                <w:rFonts w:hint="eastAsia" w:asciiTheme="minorEastAsia" w:hAnsiTheme="minorEastAsia" w:cstheme="minorEastAsia"/>
                <w:sz w:val="21"/>
                <w:szCs w:val="21"/>
                <w:lang w:eastAsia="zh-CN"/>
              </w:rPr>
              <w:t>）</w:t>
            </w:r>
          </w:p>
        </w:tc>
        <w:tc>
          <w:tcPr>
            <w:tcW w:w="4237" w:type="pct"/>
            <w:gridSpan w:val="3"/>
            <w:shd w:val="clear" w:color="auto" w:fill="auto"/>
            <w:vAlign w:val="center"/>
          </w:tcPr>
          <w:p w14:paraId="2EB412BA">
            <w:pPr>
              <w:spacing w:line="240" w:lineRule="auto"/>
              <w:jc w:val="left"/>
              <w:rPr>
                <w:rFonts w:hint="eastAsia" w:asciiTheme="minorEastAsia" w:hAnsiTheme="minorEastAsia" w:eastAsiaTheme="minorEastAsia" w:cstheme="minorEastAsia"/>
                <w:sz w:val="21"/>
                <w:szCs w:val="21"/>
              </w:rPr>
            </w:pPr>
          </w:p>
          <w:p w14:paraId="7540C418">
            <w:pPr>
              <w:wordWrap/>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702B2530">
            <w:pPr>
              <w:wordWrap/>
              <w:spacing w:line="360" w:lineRule="auto"/>
              <w:jc w:val="left"/>
              <w:rPr>
                <w:rFonts w:hint="eastAsia" w:asciiTheme="minorEastAsia" w:hAnsiTheme="minorEastAsia" w:eastAsiaTheme="minorEastAsia" w:cstheme="minorEastAsia"/>
                <w:sz w:val="21"/>
                <w:szCs w:val="21"/>
              </w:rPr>
            </w:pPr>
          </w:p>
          <w:p w14:paraId="5631FC30">
            <w:pPr>
              <w:wordWrap/>
              <w:spacing w:line="360" w:lineRule="auto"/>
              <w:jc w:val="left"/>
              <w:rPr>
                <w:rFonts w:hint="eastAsia" w:asciiTheme="minorEastAsia" w:hAnsiTheme="minorEastAsia" w:eastAsiaTheme="minorEastAsia" w:cstheme="minorEastAsia"/>
                <w:sz w:val="21"/>
                <w:szCs w:val="21"/>
              </w:rPr>
            </w:pPr>
          </w:p>
          <w:p w14:paraId="11E2D92C">
            <w:pPr>
              <w:wordWrap/>
              <w:spacing w:line="360" w:lineRule="auto"/>
              <w:jc w:val="left"/>
              <w:rPr>
                <w:rFonts w:hint="eastAsia" w:asciiTheme="minorEastAsia" w:hAnsiTheme="minorEastAsia" w:eastAsiaTheme="minorEastAsia" w:cstheme="minorEastAsia"/>
                <w:sz w:val="21"/>
                <w:szCs w:val="21"/>
              </w:rPr>
            </w:pPr>
          </w:p>
          <w:p w14:paraId="71FEADF2">
            <w:pPr>
              <w:wordWrap/>
              <w:spacing w:line="360" w:lineRule="auto"/>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14:paraId="3D555478">
            <w:pPr>
              <w:wordWrap/>
              <w:spacing w:line="360" w:lineRule="auto"/>
              <w:jc w:val="left"/>
              <w:rPr>
                <w:rFonts w:hint="eastAsia" w:asciiTheme="minorEastAsia" w:hAnsiTheme="minorEastAsia" w:eastAsiaTheme="minorEastAsia" w:cstheme="minorEastAsia"/>
                <w:sz w:val="21"/>
                <w:szCs w:val="21"/>
              </w:rPr>
            </w:pPr>
          </w:p>
          <w:p w14:paraId="6810B9EB">
            <w:pPr>
              <w:wordWrap/>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评估人员：                             </w:t>
            </w:r>
            <w:r>
              <w:rPr>
                <w:rFonts w:hint="eastAsia" w:asciiTheme="minorEastAsia" w:hAnsiTheme="minorEastAsia" w:cstheme="minorEastAsia"/>
                <w:sz w:val="21"/>
                <w:szCs w:val="21"/>
                <w:lang w:val="en-US" w:eastAsia="zh-CN"/>
              </w:rPr>
              <w:t>评估</w:t>
            </w:r>
            <w:r>
              <w:rPr>
                <w:rFonts w:hint="eastAsia" w:asciiTheme="minorEastAsia" w:hAnsiTheme="minorEastAsia" w:eastAsiaTheme="minorEastAsia" w:cstheme="minorEastAsia"/>
                <w:sz w:val="21"/>
                <w:szCs w:val="21"/>
              </w:rPr>
              <w:t>机构（盖</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章）：                </w:t>
            </w:r>
          </w:p>
          <w:p w14:paraId="44CF88AB">
            <w:pPr>
              <w:ind w:left="2258" w:leftChars="1075" w:firstLine="210" w:firstLineChars="1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     月     日</w:t>
            </w:r>
          </w:p>
        </w:tc>
      </w:tr>
      <w:tr w14:paraId="3F9B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762" w:type="pct"/>
            <w:shd w:val="clear" w:color="auto" w:fill="auto"/>
            <w:vAlign w:val="center"/>
          </w:tcPr>
          <w:p w14:paraId="40F0DC0A">
            <w:pPr>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科技与研究生处</w:t>
            </w:r>
            <w:r>
              <w:rPr>
                <w:rFonts w:hint="eastAsia" w:asciiTheme="minorEastAsia" w:hAnsiTheme="minorEastAsia" w:eastAsiaTheme="minorEastAsia" w:cstheme="minorEastAsia"/>
                <w:sz w:val="21"/>
                <w:szCs w:val="21"/>
              </w:rPr>
              <w:t>意见</w:t>
            </w:r>
          </w:p>
        </w:tc>
        <w:tc>
          <w:tcPr>
            <w:tcW w:w="4237" w:type="pct"/>
            <w:gridSpan w:val="3"/>
            <w:shd w:val="clear" w:color="auto" w:fill="auto"/>
            <w:vAlign w:val="center"/>
          </w:tcPr>
          <w:p w14:paraId="5A76F001">
            <w:pPr>
              <w:spacing w:line="312"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 同意申请</w:t>
            </w:r>
          </w:p>
          <w:p w14:paraId="659BCC55">
            <w:pPr>
              <w:spacing w:line="312"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 建议修改后重新评估</w:t>
            </w:r>
          </w:p>
          <w:p w14:paraId="06D17E39">
            <w:pPr>
              <w:spacing w:line="312"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 不同意申请</w:t>
            </w:r>
          </w:p>
          <w:p w14:paraId="619F93D1">
            <w:pPr>
              <w:wordWrap w:val="0"/>
              <w:spacing w:line="360" w:lineRule="auto"/>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盖 章：                      </w:t>
            </w:r>
          </w:p>
          <w:p w14:paraId="480767BD">
            <w:pPr>
              <w:ind w:left="2258" w:leftChars="1075" w:firstLine="210" w:firstLineChars="1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年     月     日 </w:t>
            </w:r>
          </w:p>
        </w:tc>
      </w:tr>
    </w:tbl>
    <w:p w14:paraId="0E88A3D0">
      <w:pPr>
        <w:rPr>
          <w:rFonts w:hint="eastAsia" w:ascii="宋体" w:hAnsi="宋体"/>
          <w:b/>
          <w:bCs/>
          <w:sz w:val="24"/>
        </w:rPr>
      </w:pPr>
    </w:p>
    <w:p w14:paraId="29305143">
      <w:pPr>
        <w:spacing w:after="156" w:afterLines="50"/>
        <w:jc w:val="left"/>
        <w:rPr>
          <w:rFonts w:hint="eastAsia" w:ascii="宋体" w:hAnsi="宋体"/>
          <w:b/>
          <w:bCs/>
          <w:color w:val="BFBFBF" w:themeColor="background1" w:themeShade="BF"/>
          <w:sz w:val="24"/>
          <w:lang w:eastAsia="zh-CN"/>
        </w:rPr>
      </w:pPr>
      <w:r>
        <w:rPr>
          <w:rFonts w:hint="eastAsia" w:ascii="宋体" w:hAnsi="宋体"/>
          <w:b/>
          <w:bCs/>
          <w:sz w:val="24"/>
        </w:rPr>
        <w:t>附</w:t>
      </w:r>
      <w:r>
        <w:rPr>
          <w:rFonts w:hint="eastAsia" w:ascii="宋体" w:hAnsi="宋体"/>
          <w:b/>
          <w:bCs/>
          <w:sz w:val="24"/>
          <w:lang w:val="en-US" w:eastAsia="zh-CN"/>
        </w:rPr>
        <w:t>表</w:t>
      </w:r>
      <w:r>
        <w:rPr>
          <w:rFonts w:hint="eastAsia" w:ascii="宋体" w:hAnsi="宋体"/>
          <w:b/>
          <w:bCs/>
          <w:sz w:val="24"/>
        </w:rPr>
        <w:t>：</w:t>
      </w:r>
      <w:r>
        <w:rPr>
          <w:rFonts w:hint="eastAsia" w:ascii="宋体" w:hAnsi="宋体"/>
          <w:b/>
          <w:bCs/>
          <w:sz w:val="24"/>
          <w:lang w:val="en-US" w:eastAsia="zh-CN"/>
        </w:rPr>
        <w:t>专利</w:t>
      </w:r>
      <w:r>
        <w:rPr>
          <w:rFonts w:hint="eastAsia" w:ascii="宋体" w:hAnsi="宋体"/>
          <w:b/>
          <w:bCs/>
          <w:sz w:val="24"/>
        </w:rPr>
        <w:t>申请前评估标准</w:t>
      </w:r>
      <w:r>
        <w:rPr>
          <w:rFonts w:hint="eastAsia" w:ascii="宋体" w:hAnsi="宋体"/>
          <w:b/>
          <w:bCs/>
          <w:color w:val="BFBFBF" w:themeColor="background1" w:themeShade="BF"/>
          <w:sz w:val="24"/>
          <w:lang w:eastAsia="zh-CN"/>
        </w:rPr>
        <w:t>（</w:t>
      </w:r>
      <w:r>
        <w:rPr>
          <w:rFonts w:hint="eastAsia" w:ascii="宋体" w:hAnsi="宋体"/>
          <w:b/>
          <w:bCs/>
          <w:color w:val="BFBFBF" w:themeColor="background1" w:themeShade="BF"/>
          <w:sz w:val="24"/>
          <w:lang w:val="en-US" w:eastAsia="zh-CN"/>
        </w:rPr>
        <w:t>可不打印</w:t>
      </w:r>
      <w:r>
        <w:rPr>
          <w:rFonts w:hint="eastAsia" w:ascii="宋体" w:hAnsi="宋体"/>
          <w:b/>
          <w:bCs/>
          <w:color w:val="BFBFBF" w:themeColor="background1" w:themeShade="BF"/>
          <w:sz w:val="24"/>
          <w:lang w:eastAsia="zh-CN"/>
        </w:rPr>
        <w:t>）</w:t>
      </w:r>
    </w:p>
    <w:tbl>
      <w:tblPr>
        <w:tblStyle w:val="5"/>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8221"/>
      </w:tblGrid>
      <w:tr w14:paraId="3AE5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97" w:type="dxa"/>
            <w:vAlign w:val="center"/>
          </w:tcPr>
          <w:p w14:paraId="5F02D6B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b/>
                <w:bCs/>
                <w:szCs w:val="21"/>
              </w:rPr>
            </w:pPr>
            <w:r>
              <w:rPr>
                <w:rFonts w:hint="eastAsia" w:ascii="宋体" w:hAnsi="宋体"/>
                <w:b/>
                <w:bCs/>
                <w:szCs w:val="21"/>
              </w:rPr>
              <w:t>指标</w:t>
            </w:r>
          </w:p>
        </w:tc>
        <w:tc>
          <w:tcPr>
            <w:tcW w:w="8221" w:type="dxa"/>
            <w:vAlign w:val="center"/>
          </w:tcPr>
          <w:p w14:paraId="039E7B8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b/>
                <w:bCs/>
                <w:szCs w:val="21"/>
              </w:rPr>
            </w:pPr>
            <w:r>
              <w:rPr>
                <w:rFonts w:hint="eastAsia" w:ascii="宋体" w:hAnsi="宋体"/>
                <w:b/>
                <w:bCs/>
                <w:szCs w:val="21"/>
              </w:rPr>
              <w:t>相关法条</w:t>
            </w:r>
          </w:p>
        </w:tc>
      </w:tr>
      <w:tr w14:paraId="3A12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097" w:type="dxa"/>
            <w:vAlign w:val="center"/>
          </w:tcPr>
          <w:p w14:paraId="6F6C077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szCs w:val="21"/>
              </w:rPr>
            </w:pPr>
            <w:r>
              <w:rPr>
                <w:rFonts w:hint="eastAsia" w:ascii="宋体" w:hAnsi="宋体"/>
                <w:szCs w:val="21"/>
              </w:rPr>
              <w:t>新颖性</w:t>
            </w:r>
          </w:p>
        </w:tc>
        <w:tc>
          <w:tcPr>
            <w:tcW w:w="8221" w:type="dxa"/>
            <w:vAlign w:val="center"/>
          </w:tcPr>
          <w:p w14:paraId="5921BBB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专利法第二十二条第二款</w:t>
            </w:r>
          </w:p>
          <w:p w14:paraId="2BC3AD1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14:paraId="58B6642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现有技术，是指申请日以前在国内外为公众所知的技术。</w:t>
            </w:r>
          </w:p>
        </w:tc>
      </w:tr>
      <w:tr w14:paraId="129B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97" w:type="dxa"/>
            <w:vAlign w:val="center"/>
          </w:tcPr>
          <w:p w14:paraId="3EF15B9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szCs w:val="21"/>
              </w:rPr>
            </w:pPr>
            <w:r>
              <w:rPr>
                <w:rFonts w:hint="eastAsia" w:ascii="宋体" w:hAnsi="宋体"/>
                <w:szCs w:val="21"/>
              </w:rPr>
              <w:t>创造性</w:t>
            </w:r>
          </w:p>
        </w:tc>
        <w:tc>
          <w:tcPr>
            <w:tcW w:w="8221" w:type="dxa"/>
            <w:vAlign w:val="center"/>
          </w:tcPr>
          <w:p w14:paraId="7D8C6D7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专利法第二十二条第三款</w:t>
            </w:r>
          </w:p>
          <w:p w14:paraId="025DCB8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创造性，是指与现有技术相比，该发明具有突出的实质性特点和显著的进步，该实用新型具有实质性特点和进步。</w:t>
            </w:r>
          </w:p>
          <w:p w14:paraId="3355FF5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现有技术，是指申请日以前在国内外为公众所知的技术。</w:t>
            </w:r>
          </w:p>
        </w:tc>
      </w:tr>
      <w:tr w14:paraId="2000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097" w:type="dxa"/>
            <w:vAlign w:val="center"/>
          </w:tcPr>
          <w:p w14:paraId="2F81782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szCs w:val="21"/>
              </w:rPr>
            </w:pPr>
            <w:r>
              <w:rPr>
                <w:rFonts w:hint="eastAsia" w:ascii="宋体" w:hAnsi="宋体"/>
                <w:szCs w:val="21"/>
              </w:rPr>
              <w:t>实用性</w:t>
            </w:r>
          </w:p>
        </w:tc>
        <w:tc>
          <w:tcPr>
            <w:tcW w:w="8221" w:type="dxa"/>
            <w:vAlign w:val="center"/>
          </w:tcPr>
          <w:p w14:paraId="27DCD99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专利法第二十二条第四款</w:t>
            </w:r>
          </w:p>
          <w:p w14:paraId="5CC5A01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实用性，是指该发明或者实用新型能够制造或者使用，并且能够产生积极效果。</w:t>
            </w:r>
          </w:p>
        </w:tc>
      </w:tr>
      <w:tr w14:paraId="5BE1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97" w:type="dxa"/>
            <w:vAlign w:val="center"/>
          </w:tcPr>
          <w:p w14:paraId="7B525DF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szCs w:val="21"/>
              </w:rPr>
            </w:pPr>
            <w:r>
              <w:rPr>
                <w:rFonts w:hint="eastAsia" w:ascii="宋体" w:hAnsi="宋体"/>
                <w:szCs w:val="21"/>
              </w:rPr>
              <w:t>应用前景</w:t>
            </w:r>
          </w:p>
        </w:tc>
        <w:tc>
          <w:tcPr>
            <w:tcW w:w="8221" w:type="dxa"/>
            <w:vAlign w:val="center"/>
          </w:tcPr>
          <w:p w14:paraId="0FBC6A7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考虑是否具备市场应用推广价值和能</w:t>
            </w:r>
            <w:r>
              <w:rPr>
                <w:rFonts w:hint="eastAsia" w:ascii="宋体" w:hAnsi="宋体"/>
                <w:szCs w:val="21"/>
                <w:lang w:val="en-US" w:eastAsia="zh-CN"/>
              </w:rPr>
              <w:t>否</w:t>
            </w:r>
            <w:r>
              <w:rPr>
                <w:rFonts w:hint="eastAsia" w:ascii="宋体" w:hAnsi="宋体"/>
                <w:szCs w:val="21"/>
              </w:rPr>
              <w:t>获得经济收益。这里的市场应用推广价值指的是潜在的。因为在没有实施之前往往还不能实实在在的得知市场应用价值。</w:t>
            </w:r>
          </w:p>
        </w:tc>
      </w:tr>
      <w:tr w14:paraId="3D11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97" w:type="dxa"/>
            <w:vAlign w:val="center"/>
          </w:tcPr>
          <w:p w14:paraId="73F8634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实施方式</w:t>
            </w:r>
          </w:p>
        </w:tc>
        <w:tc>
          <w:tcPr>
            <w:tcW w:w="8221" w:type="dxa"/>
            <w:vAlign w:val="center"/>
          </w:tcPr>
          <w:p w14:paraId="0C4D29E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szCs w:val="21"/>
                <w:lang w:val="en-US" w:eastAsia="zh-CN"/>
              </w:rPr>
            </w:pPr>
            <w:r>
              <w:rPr>
                <w:rFonts w:hint="eastAsia" w:ascii="宋体" w:hAnsi="宋体"/>
                <w:szCs w:val="21"/>
                <w:lang w:val="en-US" w:eastAsia="zh-CN"/>
              </w:rPr>
              <w:t>发明人初步考虑的推广实施方式。</w:t>
            </w:r>
          </w:p>
        </w:tc>
      </w:tr>
    </w:tbl>
    <w:p w14:paraId="05435291">
      <w:pPr>
        <w:jc w:val="both"/>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ZmJhMGQxZDkwNTM4YjViY2MyMWRkZWMwMDc5MjAifQ=="/>
  </w:docVars>
  <w:rsids>
    <w:rsidRoot w:val="78522B2D"/>
    <w:rsid w:val="1E842347"/>
    <w:rsid w:val="20983709"/>
    <w:rsid w:val="24730E7B"/>
    <w:rsid w:val="32072EC9"/>
    <w:rsid w:val="32B427C6"/>
    <w:rsid w:val="43441DEB"/>
    <w:rsid w:val="4CC03591"/>
    <w:rsid w:val="57AA4EB6"/>
    <w:rsid w:val="58BD3A97"/>
    <w:rsid w:val="5CB70DD0"/>
    <w:rsid w:val="66935F55"/>
    <w:rsid w:val="67737C48"/>
    <w:rsid w:val="6C734478"/>
    <w:rsid w:val="6F997223"/>
    <w:rsid w:val="78522B2D"/>
    <w:rsid w:val="7EA81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839</Words>
  <Characters>862</Characters>
  <Lines>0</Lines>
  <Paragraphs>0</Paragraphs>
  <TotalTime>15</TotalTime>
  <ScaleCrop>false</ScaleCrop>
  <LinksUpToDate>false</LinksUpToDate>
  <CharactersWithSpaces>1132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2024-09-19T01:52:00Z</dcterms:created>
  <dc:creator>胖飞行员</dc:creator>
  <cp:lastModifiedBy>胖飞行员</cp:lastModifiedBy>
  <cp:lastPrinted>2024-09-19T08:01:00Z</cp:lastPrinted>
  <dcterms:modified xsi:type="dcterms:W3CDTF">2024-09-29T00:36:52Z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61EA68DF743648C7A9ED115FF2AD5D52_13</vt:lpwstr>
  </property>
</Properties>
</file>